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BE5BE" w14:textId="77777777" w:rsidR="0061279C" w:rsidRDefault="0061279C" w:rsidP="0061279C">
      <w:pPr>
        <w:jc w:val="center"/>
        <w:rPr>
          <w:rFonts w:eastAsia="Times New Roman"/>
          <w:b/>
        </w:rPr>
      </w:pPr>
      <w:r w:rsidRPr="00436028">
        <w:rPr>
          <w:rFonts w:eastAsia="Times New Roman"/>
          <w:b/>
        </w:rPr>
        <w:t xml:space="preserve">KLİNİK PSİKOLOJİ ÇOCUK-ERGEN ALT DALI </w:t>
      </w:r>
    </w:p>
    <w:p w14:paraId="577BF879" w14:textId="77777777" w:rsidR="0061279C" w:rsidRDefault="0061279C" w:rsidP="0061279C">
      <w:pPr>
        <w:jc w:val="center"/>
        <w:rPr>
          <w:rFonts w:eastAsia="Times New Roman"/>
          <w:b/>
        </w:rPr>
      </w:pPr>
      <w:r w:rsidRPr="00436028">
        <w:rPr>
          <w:rFonts w:eastAsia="Times New Roman"/>
          <w:b/>
        </w:rPr>
        <w:t>TEZ</w:t>
      </w:r>
      <w:r>
        <w:rPr>
          <w:rFonts w:eastAsia="Times New Roman"/>
          <w:b/>
        </w:rPr>
        <w:t>Lİ VE TEZ</w:t>
      </w:r>
      <w:r w:rsidRPr="00436028">
        <w:rPr>
          <w:rFonts w:eastAsia="Times New Roman"/>
          <w:b/>
        </w:rPr>
        <w:t>SİZ Y</w:t>
      </w:r>
      <w:r>
        <w:rPr>
          <w:rFonts w:eastAsia="Times New Roman"/>
          <w:b/>
        </w:rPr>
        <w:t xml:space="preserve">ÜKSEK </w:t>
      </w:r>
      <w:r w:rsidRPr="00436028">
        <w:rPr>
          <w:rFonts w:eastAsia="Times New Roman"/>
          <w:b/>
        </w:rPr>
        <w:t>L</w:t>
      </w:r>
      <w:r>
        <w:rPr>
          <w:rFonts w:eastAsia="Times New Roman"/>
          <w:b/>
        </w:rPr>
        <w:t>İSANS</w:t>
      </w:r>
      <w:r w:rsidRPr="00436028">
        <w:rPr>
          <w:rFonts w:eastAsia="Times New Roman"/>
          <w:b/>
        </w:rPr>
        <w:t xml:space="preserve"> PROGRAMI</w:t>
      </w:r>
    </w:p>
    <w:p w14:paraId="5B0EE14D" w14:textId="19C93827" w:rsidR="007B794C" w:rsidRPr="00436028" w:rsidRDefault="0061279C" w:rsidP="0061279C">
      <w:pPr>
        <w:jc w:val="center"/>
        <w:rPr>
          <w:rFonts w:eastAsia="Times New Roman"/>
          <w:b/>
        </w:rPr>
      </w:pPr>
      <w:r w:rsidRPr="00436028">
        <w:rPr>
          <w:rFonts w:eastAsia="Times New Roman"/>
          <w:b/>
        </w:rPr>
        <w:t xml:space="preserve"> </w:t>
      </w:r>
      <w:r w:rsidR="007B794C" w:rsidRPr="00436028">
        <w:rPr>
          <w:rFonts w:eastAsia="Times New Roman"/>
          <w:b/>
        </w:rPr>
        <w:t xml:space="preserve">ZORUNLU VE SEÇMELİ DERS TANIMLARI </w:t>
      </w:r>
    </w:p>
    <w:p w14:paraId="64E61E43" w14:textId="77777777" w:rsidR="007B794C" w:rsidRPr="00436028" w:rsidRDefault="007B794C" w:rsidP="007B794C">
      <w:pPr>
        <w:jc w:val="center"/>
        <w:rPr>
          <w:rFonts w:eastAsia="Times New Roman"/>
          <w:b/>
        </w:rPr>
      </w:pPr>
    </w:p>
    <w:tbl>
      <w:tblPr>
        <w:tblStyle w:val="4"/>
        <w:tblW w:w="9639" w:type="dxa"/>
        <w:tblInd w:w="0"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418"/>
        <w:gridCol w:w="6301"/>
        <w:gridCol w:w="1920"/>
      </w:tblGrid>
      <w:tr w:rsidR="00436028" w:rsidRPr="00436028" w14:paraId="380F0DD6" w14:textId="77777777" w:rsidTr="0034223C">
        <w:tc>
          <w:tcPr>
            <w:tcW w:w="1418" w:type="dxa"/>
            <w:tcBorders>
              <w:top w:val="nil"/>
              <w:left w:val="nil"/>
              <w:bottom w:val="nil"/>
              <w:right w:val="nil"/>
            </w:tcBorders>
            <w:shd w:val="clear" w:color="auto" w:fill="BDBDBD"/>
            <w:tcMar>
              <w:top w:w="150" w:type="dxa"/>
              <w:left w:w="150" w:type="dxa"/>
              <w:bottom w:w="150" w:type="dxa"/>
              <w:right w:w="150" w:type="dxa"/>
            </w:tcMar>
            <w:vAlign w:val="bottom"/>
          </w:tcPr>
          <w:p w14:paraId="6B23E1A1" w14:textId="77777777" w:rsidR="007B794C" w:rsidRPr="00436028" w:rsidRDefault="007B794C" w:rsidP="0034223C">
            <w:pPr>
              <w:rPr>
                <w:rFonts w:eastAsia="Times New Roman"/>
                <w:b/>
              </w:rPr>
            </w:pPr>
            <w:r w:rsidRPr="00436028">
              <w:rPr>
                <w:rFonts w:eastAsia="Times New Roman"/>
                <w:b/>
              </w:rPr>
              <w:t>Ders Kod</w:t>
            </w:r>
          </w:p>
        </w:tc>
        <w:tc>
          <w:tcPr>
            <w:tcW w:w="6301" w:type="dxa"/>
            <w:tcBorders>
              <w:top w:val="nil"/>
              <w:left w:val="nil"/>
              <w:bottom w:val="nil"/>
              <w:right w:val="nil"/>
            </w:tcBorders>
            <w:shd w:val="clear" w:color="auto" w:fill="BDBDBD"/>
            <w:tcMar>
              <w:top w:w="150" w:type="dxa"/>
              <w:left w:w="150" w:type="dxa"/>
              <w:bottom w:w="150" w:type="dxa"/>
              <w:right w:w="150" w:type="dxa"/>
            </w:tcMar>
            <w:vAlign w:val="bottom"/>
          </w:tcPr>
          <w:p w14:paraId="5A93CFE7" w14:textId="77777777" w:rsidR="007B794C" w:rsidRPr="00436028" w:rsidRDefault="007B794C" w:rsidP="0034223C">
            <w:pPr>
              <w:rPr>
                <w:rFonts w:eastAsia="Times New Roman"/>
                <w:b/>
              </w:rPr>
            </w:pPr>
            <w:r w:rsidRPr="00436028">
              <w:rPr>
                <w:rFonts w:eastAsia="Times New Roman"/>
                <w:b/>
              </w:rPr>
              <w:t>Ders Adı</w:t>
            </w:r>
          </w:p>
        </w:tc>
        <w:tc>
          <w:tcPr>
            <w:tcW w:w="1920" w:type="dxa"/>
            <w:tcBorders>
              <w:top w:val="nil"/>
              <w:left w:val="nil"/>
              <w:bottom w:val="nil"/>
              <w:right w:val="nil"/>
            </w:tcBorders>
            <w:shd w:val="clear" w:color="auto" w:fill="BDBDBD"/>
            <w:tcMar>
              <w:top w:w="150" w:type="dxa"/>
              <w:left w:w="150" w:type="dxa"/>
              <w:bottom w:w="150" w:type="dxa"/>
              <w:right w:w="150" w:type="dxa"/>
            </w:tcMar>
            <w:vAlign w:val="bottom"/>
          </w:tcPr>
          <w:p w14:paraId="739BB8D7" w14:textId="77777777" w:rsidR="007B794C" w:rsidRPr="00436028" w:rsidRDefault="007B794C" w:rsidP="0034223C">
            <w:pPr>
              <w:rPr>
                <w:rFonts w:eastAsia="Times New Roman"/>
                <w:b/>
              </w:rPr>
            </w:pPr>
            <w:r w:rsidRPr="00436028">
              <w:rPr>
                <w:rFonts w:eastAsia="Times New Roman"/>
                <w:b/>
              </w:rPr>
              <w:t>Kredi</w:t>
            </w:r>
          </w:p>
        </w:tc>
      </w:tr>
      <w:tr w:rsidR="00436028" w:rsidRPr="00436028" w14:paraId="301000D7" w14:textId="77777777" w:rsidTr="0034223C">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34929CCA" w14:textId="77777777" w:rsidR="007B794C" w:rsidRPr="00436028" w:rsidRDefault="007B794C" w:rsidP="0034223C">
            <w:pPr>
              <w:rPr>
                <w:rFonts w:eastAsia="Times New Roman"/>
              </w:rPr>
            </w:pPr>
            <w:r w:rsidRPr="00436028">
              <w:rPr>
                <w:rFonts w:eastAsia="Times New Roman"/>
              </w:rPr>
              <w:t>PSY 500T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7795C73F" w14:textId="77777777" w:rsidR="007B794C" w:rsidRPr="00436028" w:rsidRDefault="007B794C" w:rsidP="0034223C">
            <w:pPr>
              <w:rPr>
                <w:rFonts w:eastAsia="Times New Roman"/>
              </w:rPr>
            </w:pPr>
            <w:r w:rsidRPr="00436028">
              <w:rPr>
                <w:rFonts w:eastAsia="Times New Roman"/>
              </w:rPr>
              <w:t>Lisansüstü Semineri (Tezli ve Tezsiz Program) (Graduate Seminar (Thesis and Non-Thesis Program)</w:t>
            </w:r>
          </w:p>
        </w:tc>
        <w:tc>
          <w:tcPr>
            <w:tcW w:w="1920" w:type="dxa"/>
            <w:tcBorders>
              <w:top w:val="nil"/>
              <w:left w:val="nil"/>
              <w:bottom w:val="nil"/>
              <w:right w:val="nil"/>
            </w:tcBorders>
            <w:shd w:val="clear" w:color="auto" w:fill="DDDDDD"/>
            <w:tcMar>
              <w:top w:w="90" w:type="dxa"/>
              <w:left w:w="150" w:type="dxa"/>
              <w:bottom w:w="90" w:type="dxa"/>
              <w:right w:w="150" w:type="dxa"/>
            </w:tcMar>
            <w:vAlign w:val="bottom"/>
          </w:tcPr>
          <w:p w14:paraId="4809C23C" w14:textId="77777777" w:rsidR="007B794C" w:rsidRPr="00436028" w:rsidRDefault="007B794C" w:rsidP="0034223C">
            <w:pPr>
              <w:rPr>
                <w:rFonts w:eastAsia="Times New Roman"/>
              </w:rPr>
            </w:pPr>
            <w:r w:rsidRPr="00436028">
              <w:rPr>
                <w:rFonts w:eastAsia="Times New Roman"/>
              </w:rPr>
              <w:t xml:space="preserve">(0+1+0) 0 / </w:t>
            </w:r>
          </w:p>
          <w:p w14:paraId="396D4580" w14:textId="77777777" w:rsidR="007B794C" w:rsidRPr="00436028" w:rsidRDefault="007B794C" w:rsidP="0034223C">
            <w:pPr>
              <w:rPr>
                <w:rFonts w:eastAsia="Times New Roman"/>
              </w:rPr>
            </w:pPr>
            <w:r w:rsidRPr="00436028">
              <w:rPr>
                <w:rFonts w:eastAsia="Times New Roman"/>
              </w:rPr>
              <w:t>1 AKTS</w:t>
            </w:r>
          </w:p>
        </w:tc>
      </w:tr>
      <w:tr w:rsidR="00436028" w:rsidRPr="00436028" w14:paraId="5E9DA5CE" w14:textId="77777777" w:rsidTr="0034223C">
        <w:tc>
          <w:tcPr>
            <w:tcW w:w="9639" w:type="dxa"/>
            <w:gridSpan w:val="3"/>
            <w:tcBorders>
              <w:top w:val="nil"/>
              <w:left w:val="nil"/>
              <w:bottom w:val="nil"/>
              <w:right w:val="nil"/>
            </w:tcBorders>
            <w:shd w:val="clear" w:color="auto" w:fill="FFFFFF"/>
            <w:tcMar>
              <w:top w:w="90" w:type="dxa"/>
              <w:left w:w="150" w:type="dxa"/>
              <w:bottom w:w="90" w:type="dxa"/>
              <w:right w:w="150" w:type="dxa"/>
            </w:tcMar>
            <w:vAlign w:val="bottom"/>
          </w:tcPr>
          <w:p w14:paraId="70FCFA90" w14:textId="77777777" w:rsidR="007B794C" w:rsidRPr="00436028" w:rsidRDefault="007B794C" w:rsidP="0034223C">
            <w:pPr>
              <w:rPr>
                <w:rFonts w:eastAsia="Times New Roman"/>
              </w:rPr>
            </w:pPr>
            <w:r w:rsidRPr="00436028">
              <w:rPr>
                <w:rFonts w:eastAsia="Times New Roman"/>
              </w:rPr>
              <w:t>Çeşitli tez çalışmalarının ana fikri, süreci ve uygulaması üzerinde sunumlar.</w:t>
            </w:r>
          </w:p>
          <w:p w14:paraId="34256AF0" w14:textId="77777777" w:rsidR="007B794C" w:rsidRPr="00436028" w:rsidRDefault="007B794C" w:rsidP="0034223C">
            <w:r w:rsidRPr="00436028">
              <w:t>Presentations on the main idea, process and application of various thesis studies.</w:t>
            </w:r>
          </w:p>
          <w:p w14:paraId="1A844026" w14:textId="77777777" w:rsidR="007B794C" w:rsidRPr="00436028" w:rsidRDefault="007B794C" w:rsidP="0034223C">
            <w:pPr>
              <w:rPr>
                <w:rFonts w:eastAsia="Times New Roman"/>
              </w:rPr>
            </w:pPr>
          </w:p>
        </w:tc>
      </w:tr>
    </w:tbl>
    <w:tbl>
      <w:tblPr>
        <w:tblW w:w="9639"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418"/>
        <w:gridCol w:w="6301"/>
        <w:gridCol w:w="1920"/>
      </w:tblGrid>
      <w:tr w:rsidR="00436028" w:rsidRPr="00436028" w14:paraId="5D4BCC2F" w14:textId="77777777" w:rsidTr="0034223C">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6405DF60" w14:textId="77777777" w:rsidR="007B794C" w:rsidRPr="00436028" w:rsidRDefault="007B794C" w:rsidP="0034223C">
            <w:pPr>
              <w:rPr>
                <w:rFonts w:eastAsia="Times New Roman"/>
              </w:rPr>
            </w:pPr>
            <w:r w:rsidRPr="00436028">
              <w:rPr>
                <w:rFonts w:eastAsia="Times New Roman"/>
              </w:rPr>
              <w:t>PSY 505T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50575B10" w14:textId="77777777" w:rsidR="007B794C" w:rsidRPr="00436028" w:rsidRDefault="007B794C" w:rsidP="0034223C">
            <w:pPr>
              <w:rPr>
                <w:rFonts w:eastAsia="Times New Roman"/>
              </w:rPr>
            </w:pPr>
            <w:r w:rsidRPr="00436028">
              <w:rPr>
                <w:rFonts w:eastAsia="Times New Roman"/>
              </w:rPr>
              <w:t>Klinik Uygulama Stajı I (Clinical Practicum I)</w:t>
            </w:r>
          </w:p>
        </w:tc>
        <w:tc>
          <w:tcPr>
            <w:tcW w:w="1920" w:type="dxa"/>
            <w:tcBorders>
              <w:top w:val="nil"/>
              <w:left w:val="nil"/>
              <w:bottom w:val="nil"/>
              <w:right w:val="nil"/>
            </w:tcBorders>
            <w:shd w:val="clear" w:color="auto" w:fill="DDDDDD"/>
            <w:tcMar>
              <w:top w:w="90" w:type="dxa"/>
              <w:left w:w="150" w:type="dxa"/>
              <w:bottom w:w="90" w:type="dxa"/>
              <w:right w:w="150" w:type="dxa"/>
            </w:tcMar>
            <w:vAlign w:val="bottom"/>
          </w:tcPr>
          <w:p w14:paraId="424D51F3" w14:textId="77777777" w:rsidR="007B794C" w:rsidRPr="00436028" w:rsidRDefault="007B794C" w:rsidP="0034223C">
            <w:pPr>
              <w:rPr>
                <w:rFonts w:eastAsia="Times New Roman"/>
              </w:rPr>
            </w:pPr>
            <w:r w:rsidRPr="00436028">
              <w:rPr>
                <w:rFonts w:eastAsia="Times New Roman"/>
              </w:rPr>
              <w:t xml:space="preserve">(0+0+0) 0 / </w:t>
            </w:r>
          </w:p>
          <w:p w14:paraId="2B4DA8A7" w14:textId="77777777" w:rsidR="007B794C" w:rsidRPr="00436028" w:rsidRDefault="007B794C" w:rsidP="0034223C">
            <w:pPr>
              <w:rPr>
                <w:rFonts w:eastAsia="Times New Roman"/>
              </w:rPr>
            </w:pPr>
            <w:r w:rsidRPr="00436028">
              <w:rPr>
                <w:rFonts w:eastAsia="Times New Roman"/>
              </w:rPr>
              <w:t>6 AKTS</w:t>
            </w:r>
          </w:p>
        </w:tc>
      </w:tr>
      <w:tr w:rsidR="00436028" w:rsidRPr="00436028" w14:paraId="52C5E97E" w14:textId="77777777" w:rsidTr="0034223C">
        <w:tc>
          <w:tcPr>
            <w:tcW w:w="9639" w:type="dxa"/>
            <w:gridSpan w:val="3"/>
            <w:tcBorders>
              <w:top w:val="nil"/>
              <w:left w:val="nil"/>
              <w:bottom w:val="nil"/>
              <w:right w:val="nil"/>
            </w:tcBorders>
            <w:shd w:val="clear" w:color="auto" w:fill="FFFFFF"/>
            <w:tcMar>
              <w:top w:w="90" w:type="dxa"/>
              <w:left w:w="150" w:type="dxa"/>
              <w:bottom w:w="90" w:type="dxa"/>
              <w:right w:w="150" w:type="dxa"/>
            </w:tcMar>
            <w:vAlign w:val="bottom"/>
          </w:tcPr>
          <w:p w14:paraId="3FE505C9" w14:textId="77777777" w:rsidR="007B794C" w:rsidRPr="00436028" w:rsidRDefault="007B794C" w:rsidP="0034223C">
            <w:pPr>
              <w:rPr>
                <w:rFonts w:eastAsia="Times New Roman"/>
              </w:rPr>
            </w:pPr>
            <w:r w:rsidRPr="00436028">
              <w:rPr>
                <w:rFonts w:eastAsia="Times New Roman"/>
              </w:rPr>
              <w:t>İşbirliği yapılacak hastane ve öğrencilerin kendi belirleyecekleri terapi merkezlerinde veya Işık Üniversitesi Psikolojik Danışmanlık Merkezinde dönem başına 72 saatlik denetimli denetimli (süpervizyonlu) bir alan deneyimi. Öğrencilerin tercihlerine göre Yetişkin veya Çocuk ve Ergen alanında teşhis ve değerlendirme psikolojisi alanlarından birinde terapi, konsültasyon, teşhis ve değerlendirme ile ilgili çeşitli becerilerin geliştirilmesi.</w:t>
            </w:r>
            <w:r w:rsidRPr="00436028">
              <w:rPr>
                <w:rFonts w:eastAsia="Times New Roman"/>
              </w:rPr>
              <w:br/>
              <w:t>72 hours of supervised experience per semester either at the hospitals to be cooperated with, at the therapy centers that the students will determine or at Işık University Psychological Counseling Center. Development of various skills related to therapy, consultation, diagnosis and evaluation in one of the fields of diagnosis and evaluation psychology in the field of Adult or Child and Adolescent according to the students' preferences.</w:t>
            </w:r>
          </w:p>
          <w:p w14:paraId="501BBA46" w14:textId="77777777" w:rsidR="007B794C" w:rsidRPr="00436028" w:rsidRDefault="007B794C" w:rsidP="0034223C">
            <w:pPr>
              <w:rPr>
                <w:rFonts w:eastAsia="Times New Roman"/>
              </w:rPr>
            </w:pPr>
          </w:p>
        </w:tc>
      </w:tr>
      <w:tr w:rsidR="00436028" w:rsidRPr="00436028" w14:paraId="40FC5E9A" w14:textId="77777777" w:rsidTr="0034223C">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0D9B6D5B" w14:textId="77777777" w:rsidR="007B794C" w:rsidRPr="00436028" w:rsidRDefault="007B794C" w:rsidP="0034223C">
            <w:pPr>
              <w:rPr>
                <w:rFonts w:eastAsia="Times New Roman"/>
              </w:rPr>
            </w:pPr>
            <w:r w:rsidRPr="00436028">
              <w:rPr>
                <w:rFonts w:eastAsia="Times New Roman"/>
              </w:rPr>
              <w:t>PSY 506T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1EBEE2B9" w14:textId="77777777" w:rsidR="007B794C" w:rsidRPr="00436028" w:rsidRDefault="007B794C" w:rsidP="0034223C">
            <w:pPr>
              <w:rPr>
                <w:rFonts w:eastAsia="Times New Roman"/>
              </w:rPr>
            </w:pPr>
            <w:r w:rsidRPr="00436028">
              <w:rPr>
                <w:rFonts w:eastAsia="Times New Roman"/>
              </w:rPr>
              <w:t>Klinik Uygulama Stajı II (Clinical Practicum II)</w:t>
            </w:r>
          </w:p>
        </w:tc>
        <w:tc>
          <w:tcPr>
            <w:tcW w:w="1920" w:type="dxa"/>
            <w:tcBorders>
              <w:top w:val="nil"/>
              <w:left w:val="nil"/>
              <w:bottom w:val="nil"/>
              <w:right w:val="nil"/>
            </w:tcBorders>
            <w:shd w:val="clear" w:color="auto" w:fill="DDDDDD"/>
            <w:tcMar>
              <w:top w:w="90" w:type="dxa"/>
              <w:left w:w="150" w:type="dxa"/>
              <w:bottom w:w="90" w:type="dxa"/>
              <w:right w:w="150" w:type="dxa"/>
            </w:tcMar>
            <w:vAlign w:val="bottom"/>
          </w:tcPr>
          <w:p w14:paraId="1C0CA28F" w14:textId="77777777" w:rsidR="007B794C" w:rsidRPr="00436028" w:rsidRDefault="007B794C" w:rsidP="0034223C">
            <w:pPr>
              <w:rPr>
                <w:rFonts w:eastAsia="Times New Roman"/>
              </w:rPr>
            </w:pPr>
            <w:r w:rsidRPr="00436028">
              <w:rPr>
                <w:rFonts w:eastAsia="Times New Roman"/>
              </w:rPr>
              <w:t xml:space="preserve">(0+0+0) 0 / </w:t>
            </w:r>
          </w:p>
          <w:p w14:paraId="2BC50923" w14:textId="77777777" w:rsidR="007B794C" w:rsidRPr="00436028" w:rsidRDefault="007B794C" w:rsidP="0034223C">
            <w:pPr>
              <w:rPr>
                <w:rFonts w:eastAsia="Times New Roman"/>
              </w:rPr>
            </w:pPr>
            <w:r w:rsidRPr="00436028">
              <w:rPr>
                <w:rFonts w:eastAsia="Times New Roman"/>
              </w:rPr>
              <w:t>6 AKTS</w:t>
            </w:r>
          </w:p>
        </w:tc>
      </w:tr>
      <w:tr w:rsidR="00436028" w:rsidRPr="00436028" w14:paraId="47D7A1D6" w14:textId="77777777" w:rsidTr="0034223C">
        <w:tc>
          <w:tcPr>
            <w:tcW w:w="9639" w:type="dxa"/>
            <w:gridSpan w:val="3"/>
            <w:tcBorders>
              <w:top w:val="nil"/>
              <w:left w:val="nil"/>
              <w:bottom w:val="nil"/>
              <w:right w:val="nil"/>
            </w:tcBorders>
            <w:shd w:val="clear" w:color="auto" w:fill="FFFFFF"/>
            <w:tcMar>
              <w:top w:w="90" w:type="dxa"/>
              <w:left w:w="150" w:type="dxa"/>
              <w:bottom w:w="90" w:type="dxa"/>
              <w:right w:w="150" w:type="dxa"/>
            </w:tcMar>
            <w:vAlign w:val="bottom"/>
          </w:tcPr>
          <w:p w14:paraId="2CC62073" w14:textId="77777777" w:rsidR="007B794C" w:rsidRPr="00436028" w:rsidRDefault="007B794C" w:rsidP="0034223C">
            <w:pPr>
              <w:rPr>
                <w:rFonts w:eastAsia="Times New Roman"/>
              </w:rPr>
            </w:pPr>
            <w:r w:rsidRPr="00436028">
              <w:rPr>
                <w:rFonts w:eastAsia="Times New Roman"/>
              </w:rPr>
              <w:t>İşbirliği yapılacak hastane ve öğrencilerin kendi belirleyecekleri terapi merkezlerinde veya Işık Üniversitesi Psikolojik Danışmanlık Merkezinde dönem başına 72 saatlik denetimli denetimli (süpervizyonlu) bir alan deneyimi. Öğrencilerin tercihlerine göre Yetişkin veya Çocuk ve Ergen alanında teşhis ve değerlendirme psikolojisi alanlarından birinde terapi, konsültasyon, teşhis ve değerlendirme ile ilgili çeşitli becerilerin geliştirilmesi.</w:t>
            </w:r>
            <w:r w:rsidRPr="00436028">
              <w:rPr>
                <w:rFonts w:eastAsia="Times New Roman"/>
              </w:rPr>
              <w:br/>
              <w:t>72 hours of supervised experience per semester either at the hospitals to be cooperated with, at the therapy centers that the students will determine or in Işık University Psychological Counseling Center. Development of various skills related to therapy, consultation, diagnosis and evaluation in one of the fields of diagnosis and evaluation psychology in the field of Adult or Child and Adolescent according to the students' preferences.</w:t>
            </w:r>
          </w:p>
        </w:tc>
      </w:tr>
      <w:tr w:rsidR="00436028" w:rsidRPr="00436028" w14:paraId="2F5E210E" w14:textId="77777777" w:rsidTr="0034223C">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36686237" w14:textId="5C429A2D" w:rsidR="007B794C" w:rsidRPr="00436028" w:rsidRDefault="00F95FB4" w:rsidP="0034223C">
            <w:pPr>
              <w:rPr>
                <w:rFonts w:eastAsia="Times New Roman"/>
              </w:rPr>
            </w:pPr>
            <w:r>
              <w:rPr>
                <w:rFonts w:eastAsia="Times New Roman"/>
              </w:rPr>
              <w:t>PSY 508</w:t>
            </w:r>
            <w:r w:rsidR="007B794C" w:rsidRPr="00436028">
              <w:rPr>
                <w:rFonts w:eastAsia="Times New Roman"/>
              </w:rPr>
              <w:t>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5D8C98CB" w14:textId="54F07731" w:rsidR="007B794C" w:rsidRPr="00436028" w:rsidRDefault="00F95FB4" w:rsidP="0034223C">
            <w:pPr>
              <w:rPr>
                <w:rFonts w:eastAsia="Times New Roman"/>
              </w:rPr>
            </w:pPr>
            <w:r w:rsidRPr="00F95FB4">
              <w:rPr>
                <w:rFonts w:eastAsia="Times New Roman"/>
              </w:rPr>
              <w:t>Psikolojide Meslek Etiği</w:t>
            </w:r>
            <w:r w:rsidRPr="00436028">
              <w:rPr>
                <w:rFonts w:eastAsia="Times New Roman"/>
              </w:rPr>
              <w:t xml:space="preserve"> </w:t>
            </w:r>
            <w:r w:rsidR="007B794C" w:rsidRPr="00436028">
              <w:rPr>
                <w:rFonts w:eastAsia="Times New Roman"/>
              </w:rPr>
              <w:t>(</w:t>
            </w:r>
            <w:r w:rsidRPr="008502F3">
              <w:rPr>
                <w:rFonts w:eastAsia="Times New Roman"/>
              </w:rPr>
              <w:t>Professional Ethics in Psychology</w:t>
            </w:r>
            <w:r w:rsidR="007B794C" w:rsidRPr="00436028">
              <w:rPr>
                <w:rFonts w:eastAsia="Times New Roman"/>
              </w:rPr>
              <w:t>)</w:t>
            </w:r>
          </w:p>
        </w:tc>
        <w:tc>
          <w:tcPr>
            <w:tcW w:w="1920" w:type="dxa"/>
            <w:tcBorders>
              <w:top w:val="nil"/>
              <w:left w:val="nil"/>
              <w:bottom w:val="nil"/>
              <w:right w:val="nil"/>
            </w:tcBorders>
            <w:shd w:val="clear" w:color="auto" w:fill="DDDDDD"/>
            <w:tcMar>
              <w:top w:w="90" w:type="dxa"/>
              <w:left w:w="150" w:type="dxa"/>
              <w:bottom w:w="90" w:type="dxa"/>
              <w:right w:w="150" w:type="dxa"/>
            </w:tcMar>
            <w:vAlign w:val="bottom"/>
          </w:tcPr>
          <w:p w14:paraId="75CE8227" w14:textId="77777777" w:rsidR="007B794C" w:rsidRPr="00436028" w:rsidRDefault="007B794C" w:rsidP="0034223C">
            <w:pPr>
              <w:rPr>
                <w:rFonts w:eastAsia="Times New Roman"/>
              </w:rPr>
            </w:pPr>
            <w:r w:rsidRPr="00436028">
              <w:rPr>
                <w:rFonts w:eastAsia="Times New Roman"/>
              </w:rPr>
              <w:t xml:space="preserve">(3+0+0) 3 / </w:t>
            </w:r>
          </w:p>
          <w:p w14:paraId="0E640D47" w14:textId="77777777" w:rsidR="007B794C" w:rsidRPr="00436028" w:rsidRDefault="007B794C" w:rsidP="0034223C">
            <w:pPr>
              <w:rPr>
                <w:rFonts w:eastAsia="Times New Roman"/>
              </w:rPr>
            </w:pPr>
            <w:r w:rsidRPr="00436028">
              <w:rPr>
                <w:rFonts w:eastAsia="Times New Roman"/>
              </w:rPr>
              <w:t>7 AKTS</w:t>
            </w:r>
          </w:p>
        </w:tc>
      </w:tr>
      <w:tr w:rsidR="00436028" w:rsidRPr="00436028" w14:paraId="1487CCB0" w14:textId="77777777" w:rsidTr="0034223C">
        <w:tc>
          <w:tcPr>
            <w:tcW w:w="9639" w:type="dxa"/>
            <w:gridSpan w:val="3"/>
            <w:tcBorders>
              <w:top w:val="nil"/>
              <w:left w:val="nil"/>
              <w:bottom w:val="nil"/>
              <w:right w:val="nil"/>
            </w:tcBorders>
            <w:shd w:val="clear" w:color="auto" w:fill="FFFFFF"/>
            <w:tcMar>
              <w:top w:w="90" w:type="dxa"/>
              <w:left w:w="150" w:type="dxa"/>
              <w:bottom w:w="90" w:type="dxa"/>
              <w:right w:w="150" w:type="dxa"/>
            </w:tcMar>
            <w:vAlign w:val="bottom"/>
          </w:tcPr>
          <w:p w14:paraId="4926DBC5" w14:textId="77777777" w:rsidR="007B794C" w:rsidRPr="00436028" w:rsidRDefault="007B794C" w:rsidP="0034223C">
            <w:pPr>
              <w:rPr>
                <w:rFonts w:eastAsia="Times New Roman"/>
              </w:rPr>
            </w:pPr>
            <w:r w:rsidRPr="00436028">
              <w:rPr>
                <w:rFonts w:eastAsia="Times New Roman"/>
              </w:rPr>
              <w:t>Profesyonel psikologların rolleri ve işlevleri ile ilgili geniş bir anlayışın sunulması. Psikologların etik kuralları, klinik uygulamada standartlar, hukuki konular ve düzenlemeler. Meslek örgütleri, mesleki uygulamaları ve hizmet sunmayı etkileyebilecek diğer unsurlar.</w:t>
            </w:r>
          </w:p>
          <w:p w14:paraId="475EA25E" w14:textId="08B3F04A" w:rsidR="00760051" w:rsidRPr="00436028" w:rsidRDefault="007B794C" w:rsidP="009C7CC3">
            <w:pPr>
              <w:rPr>
                <w:rFonts w:eastAsia="Times New Roman"/>
              </w:rPr>
            </w:pPr>
            <w:r w:rsidRPr="00436028">
              <w:t>Providing a broad understanding of the roles and functions of professional psychologists. Ethical rules of psychologists, standards in clinical practice, legal issues and regulations. Professional organizations, professional practices and other factors that may affect service delivery.</w:t>
            </w:r>
          </w:p>
        </w:tc>
      </w:tr>
      <w:tr w:rsidR="00436028" w:rsidRPr="00436028" w14:paraId="4CBF28DC" w14:textId="77777777" w:rsidTr="0034223C">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38C43BED" w14:textId="780E2120" w:rsidR="007B794C" w:rsidRPr="00436028" w:rsidRDefault="007B794C" w:rsidP="0034223C">
            <w:pPr>
              <w:rPr>
                <w:rFonts w:eastAsia="Times New Roman"/>
              </w:rPr>
            </w:pPr>
            <w:r w:rsidRPr="00436028">
              <w:rPr>
                <w:rFonts w:eastAsia="Times New Roman"/>
              </w:rPr>
              <w:lastRenderedPageBreak/>
              <w:t xml:space="preserve">PSY </w:t>
            </w:r>
            <w:r w:rsidR="00365B1B">
              <w:rPr>
                <w:rFonts w:eastAsia="Times New Roman"/>
              </w:rPr>
              <w:t>564T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5B3BD195" w14:textId="77777777" w:rsidR="007B794C" w:rsidRPr="00436028" w:rsidRDefault="007B794C" w:rsidP="0034223C">
            <w:pPr>
              <w:rPr>
                <w:rFonts w:eastAsia="Times New Roman"/>
              </w:rPr>
            </w:pPr>
            <w:r w:rsidRPr="00436028">
              <w:rPr>
                <w:rFonts w:eastAsia="Times New Roman"/>
              </w:rPr>
              <w:t>İleri Araştırma Yöntemleri (Advanced Research Methods)</w:t>
            </w:r>
          </w:p>
        </w:tc>
        <w:tc>
          <w:tcPr>
            <w:tcW w:w="1920" w:type="dxa"/>
            <w:tcBorders>
              <w:top w:val="nil"/>
              <w:left w:val="nil"/>
              <w:bottom w:val="nil"/>
              <w:right w:val="nil"/>
            </w:tcBorders>
            <w:shd w:val="clear" w:color="auto" w:fill="DDDDDD"/>
            <w:tcMar>
              <w:top w:w="90" w:type="dxa"/>
              <w:left w:w="150" w:type="dxa"/>
              <w:bottom w:w="90" w:type="dxa"/>
              <w:right w:w="150" w:type="dxa"/>
            </w:tcMar>
            <w:vAlign w:val="bottom"/>
          </w:tcPr>
          <w:p w14:paraId="20E41CD8" w14:textId="77777777" w:rsidR="007B794C" w:rsidRPr="00436028" w:rsidRDefault="007B794C" w:rsidP="0034223C">
            <w:pPr>
              <w:rPr>
                <w:rFonts w:eastAsia="Times New Roman"/>
              </w:rPr>
            </w:pPr>
            <w:r w:rsidRPr="00436028">
              <w:rPr>
                <w:rFonts w:eastAsia="Times New Roman"/>
              </w:rPr>
              <w:t xml:space="preserve">(3+0+0) 3 / </w:t>
            </w:r>
          </w:p>
          <w:p w14:paraId="6A334A88" w14:textId="77777777" w:rsidR="007B794C" w:rsidRPr="00436028" w:rsidRDefault="007B794C" w:rsidP="0034223C">
            <w:pPr>
              <w:rPr>
                <w:rFonts w:eastAsia="Times New Roman"/>
              </w:rPr>
            </w:pPr>
            <w:r w:rsidRPr="00436028">
              <w:rPr>
                <w:rFonts w:eastAsia="Times New Roman"/>
              </w:rPr>
              <w:t>7 AKTS</w:t>
            </w:r>
          </w:p>
        </w:tc>
      </w:tr>
      <w:tr w:rsidR="00436028" w:rsidRPr="00436028" w14:paraId="5FD25DFC" w14:textId="77777777" w:rsidTr="0034223C">
        <w:tc>
          <w:tcPr>
            <w:tcW w:w="9639" w:type="dxa"/>
            <w:gridSpan w:val="3"/>
            <w:tcBorders>
              <w:top w:val="nil"/>
              <w:left w:val="nil"/>
              <w:bottom w:val="nil"/>
              <w:right w:val="nil"/>
            </w:tcBorders>
            <w:shd w:val="clear" w:color="auto" w:fill="FFFFFF"/>
            <w:tcMar>
              <w:top w:w="90" w:type="dxa"/>
              <w:left w:w="150" w:type="dxa"/>
              <w:bottom w:w="90" w:type="dxa"/>
              <w:right w:w="150" w:type="dxa"/>
            </w:tcMar>
            <w:vAlign w:val="bottom"/>
          </w:tcPr>
          <w:p w14:paraId="5C8F5783" w14:textId="77777777" w:rsidR="007B794C" w:rsidRPr="00436028" w:rsidRDefault="007B794C" w:rsidP="0034223C">
            <w:pPr>
              <w:spacing w:before="120" w:after="120"/>
              <w:rPr>
                <w:rFonts w:eastAsia="Times New Roman"/>
                <w:lang w:eastAsia="ar-SA"/>
              </w:rPr>
            </w:pPr>
            <w:r w:rsidRPr="00436028">
              <w:t>Temel psikolojik araştırma kavramlarının ve yöntemlerin uygulanması ve yorumlanması, pozitivist yöntemin, deneysel tasarımın, ve anket tekniklerinin tanıtılması. Deneysel ve deneysel olmayan araştırmalarda temel kavramlar; temel istatistik tekniklere ilişkin kavramların öğrenilmesi, temel istatistik testlerin SPSS programına uygulanması ve sonuçların yorumlanması.</w:t>
            </w:r>
            <w:r w:rsidRPr="00436028">
              <w:rPr>
                <w:bCs/>
              </w:rPr>
              <w:t xml:space="preserve"> </w:t>
            </w:r>
            <w:r w:rsidRPr="00436028">
              <w:rPr>
                <w:rFonts w:eastAsia="Times New Roman"/>
                <w:lang w:eastAsia="ar-SA"/>
              </w:rPr>
              <w:t xml:space="preserve">Psikolojik test uygulama ve ölçme tekniklerinin ilkelerine giriş; test geliştirme, temel psikometri analizleri, test normları ve test uygulanması. </w:t>
            </w:r>
          </w:p>
          <w:p w14:paraId="021D2365" w14:textId="77777777" w:rsidR="007B794C" w:rsidRPr="00436028" w:rsidRDefault="007B794C" w:rsidP="0034223C">
            <w:pPr>
              <w:ind w:right="567"/>
              <w:jc w:val="both"/>
              <w:rPr>
                <w:rFonts w:eastAsia="Times New Roman"/>
                <w:lang w:eastAsia="ar-SA"/>
              </w:rPr>
            </w:pPr>
            <w:r w:rsidRPr="00436028">
              <w:rPr>
                <w:bCs/>
                <w:lang w:val="en-GB"/>
              </w:rPr>
              <w:t xml:space="preserve">Application and interpretation of basic psychological research concepts and methods used in psychological research, introduction to the positivistic methodology, experimental design and survey techniques. Basic concepts in experimental and non-experimental research; teaching of concepts in basic statistical techniques, application and interpretation of basic statistical techniques on SPSS program. </w:t>
            </w:r>
            <w:r w:rsidRPr="00436028">
              <w:rPr>
                <w:rFonts w:eastAsia="Times New Roman"/>
                <w:lang w:eastAsia="ar-SA"/>
              </w:rPr>
              <w:t xml:space="preserve">An introduction to the principles of psychological testing and measurement. Test design, test construction, basic psychometric analysis, test norming, test administration.  </w:t>
            </w:r>
          </w:p>
          <w:p w14:paraId="32E39543" w14:textId="77777777" w:rsidR="007B794C" w:rsidRPr="00436028" w:rsidRDefault="007B794C" w:rsidP="0034223C">
            <w:pPr>
              <w:rPr>
                <w:rFonts w:eastAsia="Times New Roman"/>
              </w:rPr>
            </w:pPr>
          </w:p>
          <w:tbl>
            <w:tblPr>
              <w:tblW w:w="9356"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418"/>
              <w:gridCol w:w="6301"/>
              <w:gridCol w:w="1637"/>
            </w:tblGrid>
            <w:tr w:rsidR="00436028" w:rsidRPr="00436028" w14:paraId="739681D3" w14:textId="77777777" w:rsidTr="0034223C">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5FE1EE54" w14:textId="325F7DC3" w:rsidR="007B794C" w:rsidRPr="00436028" w:rsidRDefault="007B794C" w:rsidP="0034223C">
                  <w:pPr>
                    <w:rPr>
                      <w:rFonts w:eastAsia="Times New Roman"/>
                    </w:rPr>
                  </w:pPr>
                  <w:r w:rsidRPr="00436028">
                    <w:rPr>
                      <w:rFonts w:eastAsia="Times New Roman"/>
                    </w:rPr>
                    <w:t xml:space="preserve">PSY </w:t>
                  </w:r>
                  <w:r w:rsidR="00365B1B">
                    <w:rPr>
                      <w:rFonts w:eastAsia="Times New Roman"/>
                    </w:rPr>
                    <w:t>565T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7980E5D4" w14:textId="77777777" w:rsidR="007B794C" w:rsidRPr="00436028" w:rsidRDefault="007B794C" w:rsidP="0034223C">
                  <w:pPr>
                    <w:jc w:val="both"/>
                    <w:rPr>
                      <w:rFonts w:eastAsia="Times New Roman"/>
                    </w:rPr>
                  </w:pPr>
                  <w:r w:rsidRPr="00436028">
                    <w:rPr>
                      <w:rFonts w:eastAsia="Times New Roman"/>
                    </w:rPr>
                    <w:t>İleri Düzey İstatistik ve Veri Analizi (Advanced Statistics and Data Analyses)</w:t>
                  </w:r>
                </w:p>
              </w:tc>
              <w:tc>
                <w:tcPr>
                  <w:tcW w:w="1637" w:type="dxa"/>
                  <w:tcBorders>
                    <w:top w:val="nil"/>
                    <w:left w:val="nil"/>
                    <w:bottom w:val="nil"/>
                    <w:right w:val="nil"/>
                  </w:tcBorders>
                  <w:shd w:val="clear" w:color="auto" w:fill="DDDDDD"/>
                  <w:tcMar>
                    <w:top w:w="90" w:type="dxa"/>
                    <w:left w:w="150" w:type="dxa"/>
                    <w:bottom w:w="90" w:type="dxa"/>
                    <w:right w:w="150" w:type="dxa"/>
                  </w:tcMar>
                  <w:vAlign w:val="bottom"/>
                </w:tcPr>
                <w:p w14:paraId="60FDE3A2" w14:textId="77777777" w:rsidR="007B794C" w:rsidRPr="00436028" w:rsidRDefault="007B794C" w:rsidP="0034223C">
                  <w:pPr>
                    <w:rPr>
                      <w:rFonts w:eastAsia="Times New Roman"/>
                    </w:rPr>
                  </w:pPr>
                  <w:r w:rsidRPr="00436028">
                    <w:rPr>
                      <w:rFonts w:eastAsia="Times New Roman"/>
                    </w:rPr>
                    <w:t>(3+0+0) 3 /</w:t>
                  </w:r>
                </w:p>
                <w:p w14:paraId="0712B42B" w14:textId="77777777" w:rsidR="007B794C" w:rsidRPr="00436028" w:rsidRDefault="007B794C" w:rsidP="0034223C">
                  <w:pPr>
                    <w:rPr>
                      <w:rFonts w:eastAsia="Times New Roman"/>
                    </w:rPr>
                  </w:pPr>
                  <w:r w:rsidRPr="00436028">
                    <w:rPr>
                      <w:rFonts w:eastAsia="Times New Roman"/>
                    </w:rPr>
                    <w:t>7 AKTS</w:t>
                  </w:r>
                </w:p>
              </w:tc>
            </w:tr>
          </w:tbl>
          <w:p w14:paraId="6FFF824C" w14:textId="77777777" w:rsidR="007B794C" w:rsidRPr="00436028" w:rsidRDefault="007B794C" w:rsidP="0034223C">
            <w:pPr>
              <w:rPr>
                <w:rFonts w:eastAsia="Times New Roman"/>
              </w:rPr>
            </w:pPr>
          </w:p>
          <w:p w14:paraId="3836872F" w14:textId="77777777" w:rsidR="007B794C" w:rsidRPr="00436028" w:rsidRDefault="007B794C" w:rsidP="0034223C">
            <w:pPr>
              <w:rPr>
                <w:rFonts w:eastAsia="Times New Roman"/>
              </w:rPr>
            </w:pPr>
            <w:r w:rsidRPr="00436028">
              <w:rPr>
                <w:rFonts w:eastAsia="Times New Roman"/>
              </w:rPr>
              <w:t>Psikologlar tarafından deneysel araştırmalarda kullanılan çeşitli yöntemlerin tanıtımı ve bulguların çözümlenmesinde kullanılan istatistiksel tekniklerin ayrıntılı sunumu. Parametrik ve parametrik olmayan, moderasyon ve istatistiksel mediasyon analizine ilişkin teknikler. Tek denekli tasarım, varsayım sınama ve deneysel yöntem, uygun istatistiksel teknikleri seçme, iç ve dış geçerliğe karşı tehditler ve deneysel kontrol çeşitleri ile rasgeleştirme.</w:t>
            </w:r>
          </w:p>
          <w:p w14:paraId="1EECED5E" w14:textId="77777777" w:rsidR="007B794C" w:rsidRPr="00436028" w:rsidRDefault="007B794C" w:rsidP="0034223C">
            <w:r w:rsidRPr="00436028">
              <w:t>Introduction of various methods used in experimental research by psychologists and detailed presentation of statistical techniques used in analyzing the findings. Techniques related to parametric and nonparametric, moderation and statistical mediation analysis. Randomization with single-subject design, hypothesis testing and experimental method, choosing appropriate statistical techniques, threats against internal and external validity, and experimental control types.</w:t>
            </w:r>
          </w:p>
          <w:p w14:paraId="025AFA15" w14:textId="77777777" w:rsidR="007B794C" w:rsidRPr="00436028" w:rsidRDefault="007B794C" w:rsidP="0034223C">
            <w:pPr>
              <w:rPr>
                <w:rFonts w:eastAsia="Times New Roman"/>
              </w:rPr>
            </w:pPr>
          </w:p>
          <w:tbl>
            <w:tblPr>
              <w:tblW w:w="9356"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418"/>
              <w:gridCol w:w="6301"/>
              <w:gridCol w:w="1637"/>
            </w:tblGrid>
            <w:tr w:rsidR="00436028" w:rsidRPr="00407CEC" w14:paraId="3665D372" w14:textId="77777777" w:rsidTr="0034223C">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52E01203" w14:textId="099B0BAA" w:rsidR="00B843C7" w:rsidRPr="00407CEC" w:rsidRDefault="00B843C7" w:rsidP="00B843C7">
                  <w:r w:rsidRPr="00407CEC">
                    <w:t xml:space="preserve">PSY </w:t>
                  </w:r>
                  <w:r w:rsidR="00843E00" w:rsidRPr="00407CEC">
                    <w:t>543T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791FD308" w14:textId="3D410C32" w:rsidR="00B843C7" w:rsidRPr="00407CEC" w:rsidRDefault="00B843C7" w:rsidP="00B843C7">
                  <w:pPr>
                    <w:jc w:val="both"/>
                  </w:pPr>
                  <w:r w:rsidRPr="00407CEC">
                    <w:t>İleri Psikopatoloji - Çocuk ve Ergen (Advanced Psychopathology - Child and Adolescent)</w:t>
                  </w:r>
                </w:p>
              </w:tc>
              <w:tc>
                <w:tcPr>
                  <w:tcW w:w="1637" w:type="dxa"/>
                  <w:tcBorders>
                    <w:top w:val="nil"/>
                    <w:left w:val="nil"/>
                    <w:bottom w:val="nil"/>
                    <w:right w:val="nil"/>
                  </w:tcBorders>
                  <w:shd w:val="clear" w:color="auto" w:fill="DDDDDD"/>
                  <w:tcMar>
                    <w:top w:w="90" w:type="dxa"/>
                    <w:left w:w="150" w:type="dxa"/>
                    <w:bottom w:w="90" w:type="dxa"/>
                    <w:right w:w="150" w:type="dxa"/>
                  </w:tcMar>
                  <w:vAlign w:val="bottom"/>
                </w:tcPr>
                <w:p w14:paraId="54EFC0DB" w14:textId="77777777" w:rsidR="00B843C7" w:rsidRPr="00407CEC" w:rsidRDefault="00B843C7" w:rsidP="00B843C7">
                  <w:r w:rsidRPr="00407CEC">
                    <w:t>(3+0+0) 3 /</w:t>
                  </w:r>
                </w:p>
                <w:p w14:paraId="0CC68194" w14:textId="77777777" w:rsidR="00B843C7" w:rsidRPr="00407CEC" w:rsidRDefault="00B843C7" w:rsidP="00B843C7">
                  <w:r w:rsidRPr="00407CEC">
                    <w:t>7 AKTS</w:t>
                  </w:r>
                </w:p>
              </w:tc>
            </w:tr>
          </w:tbl>
          <w:p w14:paraId="77389D51" w14:textId="73E8F35C" w:rsidR="007B794C" w:rsidRPr="00407CEC" w:rsidRDefault="00B843C7" w:rsidP="0034223C">
            <w:r w:rsidRPr="00407CEC">
              <w:t>Çocuk ve ergenlerde anormal davranış ve psikolojik durumların tanı ve sınıflandırılmasındaki güncel sorunlar. Sınıflandırmaya yönelik boyutsal, betimsel ve kategorik yaklaşımların, güncel psikopatoloji kategorileri üzerinde durularak incelenmesi. Çeşitli tanı kategorilerine ilişkin semptomatoloji, etiyoloji, gelişimsel örüntüler ve tedavi yaklaşımlarının incelenmesi.</w:t>
            </w:r>
          </w:p>
          <w:p w14:paraId="10F82B8A" w14:textId="77777777" w:rsidR="0064496A" w:rsidRPr="00407CEC" w:rsidRDefault="0064496A" w:rsidP="0064496A">
            <w:r w:rsidRPr="00407CEC">
              <w:rPr>
                <w:rFonts w:eastAsia="Times New Roman"/>
              </w:rPr>
              <w:t>Current problems in the diagnosis and classification of abnormal behavior and psychological conditions in children and adolescents.</w:t>
            </w:r>
            <w:r w:rsidRPr="00407CEC">
              <w:t xml:space="preserve"> </w:t>
            </w:r>
            <w:r w:rsidRPr="00407CEC">
              <w:rPr>
                <w:rFonts w:eastAsia="Times New Roman"/>
              </w:rPr>
              <w:t>Investigation of dimensional, descriptive and categorical approaches to classification with emphasis on current psychopathology categories.</w:t>
            </w:r>
            <w:r w:rsidRPr="00407CEC">
              <w:t xml:space="preserve"> </w:t>
            </w:r>
            <w:r w:rsidRPr="00407CEC">
              <w:rPr>
                <w:rFonts w:eastAsia="Times New Roman"/>
              </w:rPr>
              <w:t>Examination of symptomatology, etiology, developmental patterns and treatment approaches for various diagnostic categories.</w:t>
            </w:r>
          </w:p>
          <w:p w14:paraId="4ACCFAE5" w14:textId="77777777" w:rsidR="00B843C7" w:rsidRPr="00407CEC" w:rsidRDefault="00B843C7" w:rsidP="0034223C"/>
          <w:p w14:paraId="3D5213BB" w14:textId="7C9CB64A" w:rsidR="00B843C7" w:rsidRDefault="00B843C7" w:rsidP="0034223C"/>
          <w:p w14:paraId="230A2C8C" w14:textId="77777777" w:rsidR="00760051" w:rsidRPr="00407CEC" w:rsidRDefault="00760051" w:rsidP="0034223C"/>
          <w:tbl>
            <w:tblPr>
              <w:tblW w:w="9356"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418"/>
              <w:gridCol w:w="6301"/>
              <w:gridCol w:w="1637"/>
            </w:tblGrid>
            <w:tr w:rsidR="00436028" w:rsidRPr="00407CEC" w14:paraId="72AA27A6" w14:textId="77777777" w:rsidTr="0034223C">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2C37F528" w14:textId="3A106C58" w:rsidR="00B843C7" w:rsidRPr="00407CEC" w:rsidRDefault="00B843C7" w:rsidP="00B843C7">
                  <w:r w:rsidRPr="00407CEC">
                    <w:lastRenderedPageBreak/>
                    <w:t xml:space="preserve">PSY </w:t>
                  </w:r>
                  <w:r w:rsidR="00843E00" w:rsidRPr="00407CEC">
                    <w:t>544T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79C4D579" w14:textId="5DBC888E" w:rsidR="00B843C7" w:rsidRPr="00407CEC" w:rsidRDefault="00B843C7" w:rsidP="00B843C7">
                  <w:pPr>
                    <w:jc w:val="both"/>
                  </w:pPr>
                  <w:r w:rsidRPr="00407CEC">
                    <w:t>Çocuk ve Ergen Psikoterapisi (Child and Adolescent Psychotherapy)</w:t>
                  </w:r>
                </w:p>
              </w:tc>
              <w:tc>
                <w:tcPr>
                  <w:tcW w:w="1637" w:type="dxa"/>
                  <w:tcBorders>
                    <w:top w:val="nil"/>
                    <w:left w:val="nil"/>
                    <w:bottom w:val="nil"/>
                    <w:right w:val="nil"/>
                  </w:tcBorders>
                  <w:shd w:val="clear" w:color="auto" w:fill="DDDDDD"/>
                  <w:tcMar>
                    <w:top w:w="90" w:type="dxa"/>
                    <w:left w:w="150" w:type="dxa"/>
                    <w:bottom w:w="90" w:type="dxa"/>
                    <w:right w:w="150" w:type="dxa"/>
                  </w:tcMar>
                  <w:vAlign w:val="bottom"/>
                </w:tcPr>
                <w:p w14:paraId="0F3E69E9" w14:textId="77777777" w:rsidR="00B843C7" w:rsidRPr="00407CEC" w:rsidRDefault="00B843C7" w:rsidP="00B843C7">
                  <w:r w:rsidRPr="00407CEC">
                    <w:t>(3+0+0) 3 /</w:t>
                  </w:r>
                </w:p>
                <w:p w14:paraId="6871D94C" w14:textId="77777777" w:rsidR="00B843C7" w:rsidRPr="00407CEC" w:rsidRDefault="00B843C7" w:rsidP="00B843C7">
                  <w:r w:rsidRPr="00407CEC">
                    <w:t>7 AKTS</w:t>
                  </w:r>
                </w:p>
              </w:tc>
            </w:tr>
          </w:tbl>
          <w:p w14:paraId="3E5DB6BB" w14:textId="5159564B" w:rsidR="00B843C7" w:rsidRPr="00407CEC" w:rsidRDefault="00B843C7" w:rsidP="0034223C">
            <w:r w:rsidRPr="00407CEC">
              <w:t>Çocuk ve ergenlerde kullanılan çeşitli terapi yaklaşımları. Kanıta dayalı terapi teknikleri ve ağırlıklı olarak davranışçı yaklaşımların vurgulanması. Farklı sosyoekonomik, etnik ve kültürel geçmişi olan danışanlara uygun tedaviyi planlanma ve uygulama. Çocuk ve ergen psikoterapisinde dikkat edilmesi gereken etik kurallara vaka tartışmaları üzerinden yer verilmesi.</w:t>
            </w:r>
          </w:p>
          <w:p w14:paraId="648C4DB3" w14:textId="77777777" w:rsidR="00407CEC" w:rsidRPr="002B61B1" w:rsidRDefault="00407CEC" w:rsidP="00407CEC">
            <w:pPr>
              <w:rPr>
                <w:rFonts w:eastAsia="Times New Roman"/>
              </w:rPr>
            </w:pPr>
            <w:r w:rsidRPr="00407CEC">
              <w:rPr>
                <w:rFonts w:eastAsia="Times New Roman"/>
              </w:rPr>
              <w:t>A variety of theraphy approaches, used in children and adolescents.</w:t>
            </w:r>
            <w:r w:rsidRPr="00407CEC">
              <w:t xml:space="preserve"> </w:t>
            </w:r>
            <w:r w:rsidRPr="00407CEC">
              <w:rPr>
                <w:rFonts w:eastAsia="Times New Roman"/>
              </w:rPr>
              <w:t>Evidence-based therapy techniques and emphasis on behavioral approaches.Planning and implementation of appropriate treatment for clients with different socioeconomic, ethnic and cultural backgrounds.</w:t>
            </w:r>
            <w:r w:rsidRPr="00407CEC">
              <w:t xml:space="preserve"> </w:t>
            </w:r>
            <w:r w:rsidRPr="00407CEC">
              <w:rPr>
                <w:rFonts w:eastAsia="Times New Roman"/>
              </w:rPr>
              <w:t>Inclusion of ethical rules that should be considered in child and adolescent psychotherapy through case discussions.</w:t>
            </w:r>
          </w:p>
          <w:p w14:paraId="3011F91A" w14:textId="77777777" w:rsidR="00B843C7" w:rsidRPr="00436028" w:rsidRDefault="00B843C7" w:rsidP="0034223C"/>
          <w:p w14:paraId="51F81447" w14:textId="77777777" w:rsidR="007B794C" w:rsidRPr="00436028" w:rsidRDefault="007B794C" w:rsidP="0034223C"/>
          <w:tbl>
            <w:tblPr>
              <w:tblStyle w:val="4"/>
              <w:tblW w:w="9639" w:type="dxa"/>
              <w:tblInd w:w="0"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418"/>
              <w:gridCol w:w="6301"/>
              <w:gridCol w:w="1920"/>
            </w:tblGrid>
            <w:tr w:rsidR="00436028" w:rsidRPr="00436028" w14:paraId="1F4ED33D" w14:textId="77777777" w:rsidTr="0034223C">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352B952E" w14:textId="0EE67D45" w:rsidR="00B13AAE" w:rsidRPr="00436028" w:rsidRDefault="004E0702" w:rsidP="00B13AAE">
                  <w:pPr>
                    <w:rPr>
                      <w:rFonts w:eastAsia="Times New Roman"/>
                    </w:rPr>
                  </w:pPr>
                  <w:r w:rsidRPr="00436028">
                    <w:rPr>
                      <w:rFonts w:eastAsia="Times New Roman"/>
                    </w:rPr>
                    <w:t>PSY 548</w:t>
                  </w:r>
                  <w:r w:rsidR="00B13AAE" w:rsidRPr="00436028">
                    <w:rPr>
                      <w:rFonts w:eastAsia="Times New Roman"/>
                    </w:rPr>
                    <w:t>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6406DA4E" w14:textId="62F2B9F0" w:rsidR="00B13AAE" w:rsidRPr="00436028" w:rsidRDefault="00B13AAE" w:rsidP="00B13AAE">
                  <w:pPr>
                    <w:rPr>
                      <w:rFonts w:eastAsia="Times New Roman"/>
                    </w:rPr>
                  </w:pPr>
                  <w:r w:rsidRPr="00436028">
                    <w:rPr>
                      <w:rFonts w:eastAsia="Times New Roman"/>
                    </w:rPr>
                    <w:t>Klinik Vaka Tartışması – Çocuk-Ergen (Clinical Case Discussion -</w:t>
                  </w:r>
                  <w:r w:rsidRPr="00436028">
                    <w:t xml:space="preserve"> </w:t>
                  </w:r>
                  <w:r w:rsidRPr="00C64B16">
                    <w:t>Child and Adolescent</w:t>
                  </w:r>
                  <w:r w:rsidRPr="00436028">
                    <w:rPr>
                      <w:rFonts w:eastAsia="Times New Roman"/>
                    </w:rPr>
                    <w:t>)</w:t>
                  </w:r>
                </w:p>
              </w:tc>
              <w:tc>
                <w:tcPr>
                  <w:tcW w:w="1920" w:type="dxa"/>
                  <w:tcBorders>
                    <w:top w:val="nil"/>
                    <w:left w:val="nil"/>
                    <w:bottom w:val="nil"/>
                    <w:right w:val="nil"/>
                  </w:tcBorders>
                  <w:shd w:val="clear" w:color="auto" w:fill="DDDDDD"/>
                  <w:tcMar>
                    <w:top w:w="90" w:type="dxa"/>
                    <w:left w:w="150" w:type="dxa"/>
                    <w:bottom w:w="90" w:type="dxa"/>
                    <w:right w:w="150" w:type="dxa"/>
                  </w:tcMar>
                  <w:vAlign w:val="bottom"/>
                </w:tcPr>
                <w:p w14:paraId="75F1BEF2" w14:textId="77777777" w:rsidR="00B13AAE" w:rsidRPr="00436028" w:rsidRDefault="00B13AAE" w:rsidP="00B13AAE">
                  <w:pPr>
                    <w:rPr>
                      <w:rFonts w:eastAsia="Times New Roman"/>
                    </w:rPr>
                  </w:pPr>
                  <w:r w:rsidRPr="00436028">
                    <w:rPr>
                      <w:rFonts w:eastAsia="Times New Roman"/>
                    </w:rPr>
                    <w:t xml:space="preserve">(3+0+0) 3 / </w:t>
                  </w:r>
                </w:p>
                <w:p w14:paraId="5637373C" w14:textId="77777777" w:rsidR="00B13AAE" w:rsidRPr="00436028" w:rsidRDefault="00B13AAE" w:rsidP="00B13AAE">
                  <w:pPr>
                    <w:rPr>
                      <w:rFonts w:eastAsia="Times New Roman"/>
                    </w:rPr>
                  </w:pPr>
                  <w:r w:rsidRPr="00436028">
                    <w:rPr>
                      <w:rFonts w:eastAsia="Times New Roman"/>
                    </w:rPr>
                    <w:t>7 AKTS</w:t>
                  </w:r>
                </w:p>
              </w:tc>
            </w:tr>
          </w:tbl>
          <w:p w14:paraId="2E0A87DA" w14:textId="77777777" w:rsidR="00B13AAE" w:rsidRPr="00436028" w:rsidRDefault="00B13AAE" w:rsidP="00B13AAE"/>
          <w:tbl>
            <w:tblPr>
              <w:tblStyle w:val="4"/>
              <w:tblW w:w="9639" w:type="dxa"/>
              <w:tblInd w:w="0"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9639"/>
            </w:tblGrid>
            <w:tr w:rsidR="00436028" w:rsidRPr="00436028" w14:paraId="0D00C129" w14:textId="77777777" w:rsidTr="0034223C">
              <w:tc>
                <w:tcPr>
                  <w:tcW w:w="9639" w:type="dxa"/>
                  <w:tcBorders>
                    <w:top w:val="nil"/>
                    <w:left w:val="nil"/>
                    <w:bottom w:val="nil"/>
                    <w:right w:val="nil"/>
                  </w:tcBorders>
                  <w:shd w:val="clear" w:color="auto" w:fill="auto"/>
                  <w:tcMar>
                    <w:top w:w="90" w:type="dxa"/>
                    <w:left w:w="150" w:type="dxa"/>
                    <w:bottom w:w="90" w:type="dxa"/>
                    <w:right w:w="150" w:type="dxa"/>
                  </w:tcMar>
                  <w:vAlign w:val="bottom"/>
                </w:tcPr>
                <w:p w14:paraId="650A94FA" w14:textId="7640E4C8" w:rsidR="00B13AAE" w:rsidRPr="00436028" w:rsidRDefault="00A71959" w:rsidP="00B13AAE">
                  <w:pPr>
                    <w:rPr>
                      <w:rFonts w:eastAsia="Times New Roman"/>
                    </w:rPr>
                  </w:pPr>
                  <w:r w:rsidRPr="00436028">
                    <w:rPr>
                      <w:rFonts w:eastAsia="Times New Roman"/>
                    </w:rPr>
                    <w:t>Çocuk-ergen</w:t>
                  </w:r>
                  <w:r w:rsidR="00B13AAE" w:rsidRPr="00436028">
                    <w:rPr>
                      <w:rFonts w:eastAsia="Times New Roman"/>
                    </w:rPr>
                    <w:t xml:space="preserve"> grubu ile gerçekleştirilen haftalık klinik vaka toplantıları. Klinik vakaların kavramsallaştırılması, değerlendirilmesi ve sunulması. Tedavi planlama ve tedavi raporları yazma.</w:t>
                  </w:r>
                </w:p>
                <w:p w14:paraId="62023267" w14:textId="5568FD40" w:rsidR="00B13AAE" w:rsidRPr="00A85721" w:rsidRDefault="00B13AAE" w:rsidP="00B13AAE">
                  <w:pPr>
                    <w:rPr>
                      <w:rFonts w:eastAsia="Times New Roman"/>
                    </w:rPr>
                  </w:pPr>
                  <w:r w:rsidRPr="00436028">
                    <w:rPr>
                      <w:rFonts w:eastAsia="Times New Roman"/>
                    </w:rPr>
                    <w:t>Weekly clinical case meeti</w:t>
                  </w:r>
                  <w:r w:rsidRPr="00A85721">
                    <w:rPr>
                      <w:rFonts w:eastAsia="Times New Roman"/>
                    </w:rPr>
                    <w:t xml:space="preserve">ngs with the </w:t>
                  </w:r>
                  <w:r w:rsidR="00A71959" w:rsidRPr="00A85721">
                    <w:t>child and adolescent</w:t>
                  </w:r>
                  <w:r w:rsidR="00A71959" w:rsidRPr="00A85721">
                    <w:rPr>
                      <w:rFonts w:eastAsia="Times New Roman"/>
                    </w:rPr>
                    <w:t xml:space="preserve"> </w:t>
                  </w:r>
                  <w:r w:rsidRPr="00A85721">
                    <w:rPr>
                      <w:rFonts w:eastAsia="Times New Roman"/>
                    </w:rPr>
                    <w:t>group. Conceptualization, evaluation and presentation of clinical cases. Treatment planning and writing treatment reports.</w:t>
                  </w:r>
                </w:p>
                <w:p w14:paraId="56035EE0" w14:textId="77777777" w:rsidR="00B13AAE" w:rsidRPr="00A85721" w:rsidRDefault="00B13AAE" w:rsidP="00B13AAE">
                  <w:pPr>
                    <w:rPr>
                      <w:rFonts w:eastAsia="Times New Roman"/>
                    </w:rPr>
                  </w:pPr>
                </w:p>
                <w:tbl>
                  <w:tblPr>
                    <w:tblStyle w:val="4"/>
                    <w:tblW w:w="9639" w:type="dxa"/>
                    <w:tblInd w:w="0"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418"/>
                    <w:gridCol w:w="6301"/>
                    <w:gridCol w:w="1920"/>
                  </w:tblGrid>
                  <w:tr w:rsidR="00436028" w:rsidRPr="00A85721" w14:paraId="09DED0BD" w14:textId="77777777" w:rsidTr="0034223C">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5A5B8DFE" w14:textId="5EBEF256" w:rsidR="00894CFA" w:rsidRPr="00A85721" w:rsidRDefault="00894CFA" w:rsidP="00894CFA">
                        <w:pPr>
                          <w:rPr>
                            <w:rFonts w:eastAsia="Times New Roman"/>
                          </w:rPr>
                        </w:pPr>
                        <w:r w:rsidRPr="00A85721">
                          <w:rPr>
                            <w:rFonts w:eastAsia="Times New Roman"/>
                          </w:rPr>
                          <w:t>PSY 553T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05632238" w14:textId="6F06CA4B" w:rsidR="00894CFA" w:rsidRPr="00A85721" w:rsidRDefault="00894CFA" w:rsidP="00894CFA">
                        <w:pPr>
                          <w:rPr>
                            <w:rFonts w:eastAsia="Times New Roman"/>
                          </w:rPr>
                        </w:pPr>
                        <w:r w:rsidRPr="00A85721">
                          <w:rPr>
                            <w:shd w:val="clear" w:color="auto" w:fill="DDDDDD"/>
                          </w:rPr>
                          <w:t>Psikolojik Değerlendirme I - Çocuk ve Ergen (Psychological Assessment I - Child and Adolescent)</w:t>
                        </w:r>
                      </w:p>
                    </w:tc>
                    <w:tc>
                      <w:tcPr>
                        <w:tcW w:w="1920" w:type="dxa"/>
                        <w:tcBorders>
                          <w:top w:val="nil"/>
                          <w:left w:val="nil"/>
                          <w:bottom w:val="nil"/>
                          <w:right w:val="nil"/>
                        </w:tcBorders>
                        <w:shd w:val="clear" w:color="auto" w:fill="DDDDDD"/>
                        <w:tcMar>
                          <w:top w:w="90" w:type="dxa"/>
                          <w:left w:w="150" w:type="dxa"/>
                          <w:bottom w:w="90" w:type="dxa"/>
                          <w:right w:w="150" w:type="dxa"/>
                        </w:tcMar>
                        <w:vAlign w:val="bottom"/>
                      </w:tcPr>
                      <w:p w14:paraId="472462C2" w14:textId="77777777" w:rsidR="00894CFA" w:rsidRPr="00A85721" w:rsidRDefault="00894CFA" w:rsidP="00894CFA">
                        <w:pPr>
                          <w:rPr>
                            <w:rFonts w:eastAsia="Times New Roman"/>
                          </w:rPr>
                        </w:pPr>
                        <w:r w:rsidRPr="00A85721">
                          <w:rPr>
                            <w:rFonts w:eastAsia="Times New Roman"/>
                          </w:rPr>
                          <w:t xml:space="preserve">(3+0+0) 3 / </w:t>
                        </w:r>
                      </w:p>
                      <w:p w14:paraId="59ED90F4" w14:textId="77777777" w:rsidR="00894CFA" w:rsidRPr="00A85721" w:rsidRDefault="00894CFA" w:rsidP="00894CFA">
                        <w:pPr>
                          <w:rPr>
                            <w:rFonts w:eastAsia="Times New Roman"/>
                          </w:rPr>
                        </w:pPr>
                        <w:r w:rsidRPr="00A85721">
                          <w:rPr>
                            <w:rFonts w:eastAsia="Times New Roman"/>
                          </w:rPr>
                          <w:t>7 AKTS</w:t>
                        </w:r>
                      </w:p>
                    </w:tc>
                  </w:tr>
                </w:tbl>
                <w:p w14:paraId="43FA8BF2" w14:textId="77777777" w:rsidR="00894CFA" w:rsidRPr="00A85721" w:rsidRDefault="00894CFA" w:rsidP="00894CFA"/>
                <w:tbl>
                  <w:tblPr>
                    <w:tblStyle w:val="4"/>
                    <w:tblW w:w="9639" w:type="dxa"/>
                    <w:tblInd w:w="0"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9639"/>
                  </w:tblGrid>
                  <w:tr w:rsidR="00436028" w:rsidRPr="00436028" w14:paraId="0AC16BF6" w14:textId="77777777" w:rsidTr="0034223C">
                    <w:tc>
                      <w:tcPr>
                        <w:tcW w:w="9639" w:type="dxa"/>
                        <w:tcBorders>
                          <w:top w:val="nil"/>
                          <w:left w:val="nil"/>
                          <w:bottom w:val="nil"/>
                          <w:right w:val="nil"/>
                        </w:tcBorders>
                        <w:shd w:val="clear" w:color="auto" w:fill="auto"/>
                        <w:tcMar>
                          <w:top w:w="90" w:type="dxa"/>
                          <w:left w:w="150" w:type="dxa"/>
                          <w:bottom w:w="90" w:type="dxa"/>
                          <w:right w:w="150" w:type="dxa"/>
                        </w:tcMar>
                        <w:vAlign w:val="bottom"/>
                      </w:tcPr>
                      <w:p w14:paraId="76DDBB5F" w14:textId="77777777" w:rsidR="00894CFA" w:rsidRPr="00A85721" w:rsidRDefault="00894CFA" w:rsidP="00894CFA">
                        <w:pPr>
                          <w:rPr>
                            <w:shd w:val="clear" w:color="auto" w:fill="FFFFFF"/>
                          </w:rPr>
                        </w:pPr>
                        <w:r w:rsidRPr="00A85721">
                          <w:rPr>
                            <w:shd w:val="clear" w:color="auto" w:fill="FFFFFF"/>
                          </w:rPr>
                          <w:t>Çocuk ve ergenlerin bilişsel, duygusal ve sosyal alanlardaki değerlendirmelerine yardımcı olacak testlerin incelenmesi. Doğru değerlendirme yöntemleri, değerlendirme sonuçların bütünleştirilmesi, vaka formülasyonu, tanı ve tedavi için planlama yapma.</w:t>
                        </w:r>
                      </w:p>
                      <w:p w14:paraId="5ED0BFF4" w14:textId="77777777" w:rsidR="00BF2989" w:rsidRPr="00A85721" w:rsidRDefault="00BF2989" w:rsidP="00BF2989">
                        <w:pPr>
                          <w:rPr>
                            <w:shd w:val="clear" w:color="auto" w:fill="FFFFFF"/>
                          </w:rPr>
                        </w:pPr>
                        <w:r w:rsidRPr="00A85721">
                          <w:rPr>
                            <w:shd w:val="clear" w:color="auto" w:fill="FFFFFF"/>
                          </w:rPr>
                          <w:t>The examination of tests used in evaluating children and adolescents in cognitive, emotional, and social areas. Accurate evaluation methods, integration of evaluation results, case formulation, planning for diagnosis, and treatment.</w:t>
                        </w:r>
                      </w:p>
                      <w:p w14:paraId="68153E79" w14:textId="77777777" w:rsidR="00894CFA" w:rsidRPr="00A85721" w:rsidRDefault="00894CFA" w:rsidP="00894CFA">
                        <w:pPr>
                          <w:rPr>
                            <w:rFonts w:eastAsia="Times New Roman"/>
                          </w:rPr>
                        </w:pPr>
                      </w:p>
                      <w:tbl>
                        <w:tblPr>
                          <w:tblStyle w:val="4"/>
                          <w:tblW w:w="9639" w:type="dxa"/>
                          <w:tblInd w:w="0"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418"/>
                          <w:gridCol w:w="6301"/>
                          <w:gridCol w:w="1920"/>
                        </w:tblGrid>
                        <w:tr w:rsidR="00436028" w:rsidRPr="00A85721" w14:paraId="0ECDA900" w14:textId="77777777" w:rsidTr="0034223C">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120A9F65" w14:textId="0E52E669" w:rsidR="00894CFA" w:rsidRPr="00A85721" w:rsidRDefault="00E95F21" w:rsidP="00894CFA">
                              <w:pPr>
                                <w:rPr>
                                  <w:rFonts w:eastAsia="Times New Roman"/>
                                </w:rPr>
                              </w:pPr>
                              <w:r w:rsidRPr="00A85721">
                                <w:rPr>
                                  <w:rFonts w:eastAsia="Times New Roman"/>
                                </w:rPr>
                                <w:t>PSY 554</w:t>
                              </w:r>
                              <w:r w:rsidR="00894CFA" w:rsidRPr="00A85721">
                                <w:rPr>
                                  <w:rFonts w:eastAsia="Times New Roman"/>
                                </w:rPr>
                                <w:t>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3C91ADB3" w14:textId="6AABCD71" w:rsidR="00894CFA" w:rsidRPr="00A85721" w:rsidRDefault="00894CFA" w:rsidP="00894CFA">
                              <w:pPr>
                                <w:rPr>
                                  <w:rFonts w:eastAsia="Times New Roman"/>
                                </w:rPr>
                              </w:pPr>
                              <w:r w:rsidRPr="00A85721">
                                <w:rPr>
                                  <w:shd w:val="clear" w:color="auto" w:fill="DDDDDD"/>
                                </w:rPr>
                                <w:t>Psikolojik Değerlendirme II - Çocuk ve Ergen (Psychological Assessment II - Child and Adolescent)</w:t>
                              </w:r>
                            </w:p>
                          </w:tc>
                          <w:tc>
                            <w:tcPr>
                              <w:tcW w:w="1920" w:type="dxa"/>
                              <w:tcBorders>
                                <w:top w:val="nil"/>
                                <w:left w:val="nil"/>
                                <w:bottom w:val="nil"/>
                                <w:right w:val="nil"/>
                              </w:tcBorders>
                              <w:shd w:val="clear" w:color="auto" w:fill="DDDDDD"/>
                              <w:tcMar>
                                <w:top w:w="90" w:type="dxa"/>
                                <w:left w:w="150" w:type="dxa"/>
                                <w:bottom w:w="90" w:type="dxa"/>
                                <w:right w:w="150" w:type="dxa"/>
                              </w:tcMar>
                              <w:vAlign w:val="bottom"/>
                            </w:tcPr>
                            <w:p w14:paraId="3BC174DC" w14:textId="77777777" w:rsidR="00894CFA" w:rsidRPr="00A85721" w:rsidRDefault="00894CFA" w:rsidP="00894CFA">
                              <w:pPr>
                                <w:rPr>
                                  <w:rFonts w:eastAsia="Times New Roman"/>
                                </w:rPr>
                              </w:pPr>
                              <w:r w:rsidRPr="00A85721">
                                <w:rPr>
                                  <w:rFonts w:eastAsia="Times New Roman"/>
                                </w:rPr>
                                <w:t xml:space="preserve">(3+0+0) 3 / </w:t>
                              </w:r>
                            </w:p>
                            <w:p w14:paraId="07ACE4AE" w14:textId="77777777" w:rsidR="00894CFA" w:rsidRPr="00A85721" w:rsidRDefault="00894CFA" w:rsidP="00894CFA">
                              <w:pPr>
                                <w:rPr>
                                  <w:rFonts w:eastAsia="Times New Roman"/>
                                </w:rPr>
                              </w:pPr>
                              <w:r w:rsidRPr="00A85721">
                                <w:rPr>
                                  <w:rFonts w:eastAsia="Times New Roman"/>
                                </w:rPr>
                                <w:t>7 AKTS</w:t>
                              </w:r>
                            </w:p>
                          </w:tc>
                        </w:tr>
                      </w:tbl>
                      <w:p w14:paraId="02D92AEA" w14:textId="77777777" w:rsidR="00894CFA" w:rsidRPr="00A85721" w:rsidRDefault="00894CFA" w:rsidP="00894CFA"/>
                      <w:tbl>
                        <w:tblPr>
                          <w:tblStyle w:val="4"/>
                          <w:tblW w:w="9639" w:type="dxa"/>
                          <w:tblInd w:w="0"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9639"/>
                        </w:tblGrid>
                        <w:tr w:rsidR="00436028" w:rsidRPr="00436028" w14:paraId="0F6D2EDF" w14:textId="77777777" w:rsidTr="0034223C">
                          <w:tc>
                            <w:tcPr>
                              <w:tcW w:w="9639" w:type="dxa"/>
                              <w:tcBorders>
                                <w:top w:val="nil"/>
                                <w:left w:val="nil"/>
                                <w:bottom w:val="nil"/>
                                <w:right w:val="nil"/>
                              </w:tcBorders>
                              <w:shd w:val="clear" w:color="auto" w:fill="auto"/>
                              <w:tcMar>
                                <w:top w:w="90" w:type="dxa"/>
                                <w:left w:w="150" w:type="dxa"/>
                                <w:bottom w:w="90" w:type="dxa"/>
                                <w:right w:w="150" w:type="dxa"/>
                              </w:tcMar>
                              <w:vAlign w:val="bottom"/>
                            </w:tcPr>
                            <w:p w14:paraId="5D8E01A2" w14:textId="77777777" w:rsidR="00894CFA" w:rsidRPr="00A85721" w:rsidRDefault="00E95F21" w:rsidP="00894CFA">
                              <w:pPr>
                                <w:rPr>
                                  <w:shd w:val="clear" w:color="auto" w:fill="FFFFFF"/>
                                </w:rPr>
                              </w:pPr>
                              <w:r w:rsidRPr="00A85721">
                                <w:rPr>
                                  <w:shd w:val="clear" w:color="auto" w:fill="FFFFFF"/>
                                </w:rPr>
                                <w:t>Çocuk ve ergenlerin bilişsel, duygusal ve sosyal alanlardaki değerlendirmelerinde kullanılan testlerin incelenmesi. Doğru değerlendirme yöntemleri, değerlendirme sonuçların bütünleştirilmesi, vaka formülasyonu, tanı ve tedavi için planlama yapma.</w:t>
                              </w:r>
                            </w:p>
                            <w:p w14:paraId="2BE19BF7" w14:textId="77777777" w:rsidR="00BF2989" w:rsidRPr="000E1D4C" w:rsidRDefault="00BF2989" w:rsidP="00BF2989">
                              <w:pPr>
                                <w:rPr>
                                  <w:rFonts w:eastAsia="Times New Roman"/>
                                </w:rPr>
                              </w:pPr>
                              <w:r w:rsidRPr="00A85721">
                                <w:rPr>
                                  <w:rFonts w:eastAsia="Times New Roman"/>
                                </w:rPr>
                                <w:t>The examination of tests used in evaluating children and adolescents in cognitive, emotional, and social areas. Accurate evaluation methods, integration of evaluation results, case formulation, planning for diagnosis, and treatment.</w:t>
                              </w:r>
                            </w:p>
                            <w:p w14:paraId="39D05A79" w14:textId="77777777" w:rsidR="00BF2989" w:rsidRDefault="00BF2989" w:rsidP="00894CFA">
                              <w:pPr>
                                <w:rPr>
                                  <w:rFonts w:eastAsia="Times New Roman"/>
                                </w:rPr>
                              </w:pPr>
                            </w:p>
                            <w:p w14:paraId="68F9DC56" w14:textId="77777777" w:rsidR="009C7CC3" w:rsidRDefault="009C7CC3" w:rsidP="00894CFA">
                              <w:pPr>
                                <w:rPr>
                                  <w:rFonts w:eastAsia="Times New Roman"/>
                                </w:rPr>
                              </w:pPr>
                            </w:p>
                            <w:p w14:paraId="760A97C4" w14:textId="092B9B84" w:rsidR="009C7CC3" w:rsidRPr="00436028" w:rsidRDefault="009C7CC3" w:rsidP="00894CFA">
                              <w:pPr>
                                <w:rPr>
                                  <w:rFonts w:eastAsia="Times New Roman"/>
                                </w:rPr>
                              </w:pPr>
                            </w:p>
                          </w:tc>
                        </w:tr>
                      </w:tbl>
                      <w:p w14:paraId="11ABE6C9" w14:textId="2ADC7F88" w:rsidR="00894CFA" w:rsidRPr="00436028" w:rsidRDefault="00894CFA" w:rsidP="00894CFA">
                        <w:pPr>
                          <w:rPr>
                            <w:rFonts w:eastAsia="Times New Roman"/>
                          </w:rPr>
                        </w:pPr>
                      </w:p>
                    </w:tc>
                  </w:tr>
                </w:tbl>
                <w:p w14:paraId="095495BA" w14:textId="277F343A" w:rsidR="00894CFA" w:rsidRPr="00436028" w:rsidRDefault="00894CFA" w:rsidP="00B13AAE">
                  <w:pPr>
                    <w:rPr>
                      <w:rFonts w:eastAsia="Times New Roman"/>
                    </w:rPr>
                  </w:pPr>
                </w:p>
              </w:tc>
            </w:tr>
          </w:tbl>
          <w:p w14:paraId="352ECF45" w14:textId="77777777" w:rsidR="007B794C" w:rsidRPr="00436028" w:rsidRDefault="007B794C" w:rsidP="0034223C">
            <w:pPr>
              <w:rPr>
                <w:rFonts w:eastAsia="Times New Roman"/>
              </w:rPr>
            </w:pPr>
          </w:p>
        </w:tc>
      </w:tr>
    </w:tbl>
    <w:tbl>
      <w:tblPr>
        <w:tblStyle w:val="4"/>
        <w:tblW w:w="9639" w:type="dxa"/>
        <w:tblInd w:w="0"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418"/>
        <w:gridCol w:w="6301"/>
        <w:gridCol w:w="1920"/>
      </w:tblGrid>
      <w:tr w:rsidR="00436028" w:rsidRPr="00436028" w14:paraId="02E8FC2B" w14:textId="77777777" w:rsidTr="0034223C">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122D99EB" w14:textId="77777777" w:rsidR="000126A7" w:rsidRPr="00436028" w:rsidRDefault="000126A7" w:rsidP="0034223C">
            <w:pPr>
              <w:rPr>
                <w:rFonts w:eastAsia="Times New Roman"/>
              </w:rPr>
            </w:pPr>
            <w:r w:rsidRPr="00436028">
              <w:rPr>
                <w:rFonts w:eastAsia="Times New Roman"/>
              </w:rPr>
              <w:lastRenderedPageBreak/>
              <w:t>PSY 545T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7A769520" w14:textId="77777777" w:rsidR="000126A7" w:rsidRPr="00436028" w:rsidRDefault="000126A7" w:rsidP="0034223C">
            <w:pPr>
              <w:rPr>
                <w:rFonts w:eastAsia="Times New Roman"/>
              </w:rPr>
            </w:pPr>
            <w:r w:rsidRPr="00436028">
              <w:rPr>
                <w:rFonts w:eastAsia="Times New Roman"/>
              </w:rPr>
              <w:t>Süpervizyon Projesi I (Supervision Project I)</w:t>
            </w:r>
          </w:p>
        </w:tc>
        <w:tc>
          <w:tcPr>
            <w:tcW w:w="1920" w:type="dxa"/>
            <w:tcBorders>
              <w:top w:val="nil"/>
              <w:left w:val="nil"/>
              <w:bottom w:val="nil"/>
              <w:right w:val="nil"/>
            </w:tcBorders>
            <w:shd w:val="clear" w:color="auto" w:fill="DDDDDD"/>
            <w:tcMar>
              <w:top w:w="90" w:type="dxa"/>
              <w:left w:w="150" w:type="dxa"/>
              <w:bottom w:w="90" w:type="dxa"/>
              <w:right w:w="150" w:type="dxa"/>
            </w:tcMar>
            <w:vAlign w:val="bottom"/>
          </w:tcPr>
          <w:p w14:paraId="3243D4C7" w14:textId="77777777" w:rsidR="000126A7" w:rsidRPr="00436028" w:rsidRDefault="000126A7" w:rsidP="0034223C">
            <w:pPr>
              <w:rPr>
                <w:rFonts w:eastAsia="Times New Roman"/>
              </w:rPr>
            </w:pPr>
            <w:r w:rsidRPr="00436028">
              <w:rPr>
                <w:rFonts w:eastAsia="Times New Roman"/>
              </w:rPr>
              <w:t xml:space="preserve">(3+0+0) 3 / </w:t>
            </w:r>
          </w:p>
          <w:p w14:paraId="6F469C59" w14:textId="77777777" w:rsidR="000126A7" w:rsidRPr="00436028" w:rsidRDefault="000126A7" w:rsidP="0034223C">
            <w:pPr>
              <w:rPr>
                <w:rFonts w:eastAsia="Times New Roman"/>
              </w:rPr>
            </w:pPr>
            <w:r w:rsidRPr="00436028">
              <w:rPr>
                <w:rFonts w:eastAsia="Times New Roman"/>
              </w:rPr>
              <w:t>7 AKTS</w:t>
            </w:r>
          </w:p>
        </w:tc>
      </w:tr>
      <w:tr w:rsidR="00436028" w:rsidRPr="00436028" w14:paraId="1982467B" w14:textId="77777777" w:rsidTr="0034223C">
        <w:tc>
          <w:tcPr>
            <w:tcW w:w="9639" w:type="dxa"/>
            <w:gridSpan w:val="3"/>
            <w:tcBorders>
              <w:top w:val="nil"/>
              <w:left w:val="nil"/>
              <w:bottom w:val="nil"/>
              <w:right w:val="nil"/>
            </w:tcBorders>
            <w:shd w:val="clear" w:color="auto" w:fill="FFFFFF"/>
            <w:tcMar>
              <w:top w:w="90" w:type="dxa"/>
              <w:left w:w="150" w:type="dxa"/>
              <w:bottom w:w="90" w:type="dxa"/>
              <w:right w:w="150" w:type="dxa"/>
            </w:tcMar>
            <w:vAlign w:val="bottom"/>
          </w:tcPr>
          <w:p w14:paraId="3F1EBE96" w14:textId="77777777" w:rsidR="000126A7" w:rsidRPr="00436028" w:rsidRDefault="000126A7" w:rsidP="0034223C">
            <w:pPr>
              <w:rPr>
                <w:rFonts w:eastAsia="Times New Roman"/>
              </w:rPr>
            </w:pPr>
            <w:r w:rsidRPr="00436028">
              <w:rPr>
                <w:rFonts w:eastAsia="Times New Roman"/>
              </w:rPr>
              <w:t>Klinik pratiklerinden (alan deneyimlerinden) rapor olarak sunulması ve sunulanların etik, vaka yönetimi/formülasyonu, çeşitlilik, tedavi stratejileri, konsültasyon ve program oluşturma yönünden süpervizör ile tartışılması.</w:t>
            </w:r>
            <w:r w:rsidRPr="00436028">
              <w:rPr>
                <w:rFonts w:eastAsia="Times New Roman"/>
              </w:rPr>
              <w:br/>
              <w:t>Presentation of a report from clinical practices (field experiences) and the discussion of the presentation with the supervisor in terms of it’s ethics, case management / formulation, diversity, treatment strategies, consultation and scheduling.</w:t>
            </w:r>
            <w:r w:rsidRPr="00436028">
              <w:rPr>
                <w:rFonts w:eastAsia="Times New Roman"/>
              </w:rPr>
              <w:br/>
            </w:r>
          </w:p>
        </w:tc>
      </w:tr>
      <w:tr w:rsidR="00436028" w:rsidRPr="00436028" w14:paraId="312D05D9" w14:textId="77777777" w:rsidTr="0034223C">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35D699D3" w14:textId="77777777" w:rsidR="000126A7" w:rsidRPr="00436028" w:rsidRDefault="000126A7" w:rsidP="0034223C">
            <w:pPr>
              <w:rPr>
                <w:rFonts w:eastAsia="Times New Roman"/>
              </w:rPr>
            </w:pPr>
            <w:r w:rsidRPr="00436028">
              <w:rPr>
                <w:rFonts w:eastAsia="Times New Roman"/>
              </w:rPr>
              <w:t>PSY 546T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04D815E3" w14:textId="77777777" w:rsidR="000126A7" w:rsidRPr="00436028" w:rsidRDefault="000126A7" w:rsidP="0034223C">
            <w:pPr>
              <w:rPr>
                <w:rFonts w:eastAsia="Times New Roman"/>
              </w:rPr>
            </w:pPr>
            <w:r w:rsidRPr="00436028">
              <w:rPr>
                <w:rFonts w:eastAsia="Times New Roman"/>
              </w:rPr>
              <w:t>Süpervizyon Projesi II (Supervision Project II)</w:t>
            </w:r>
          </w:p>
        </w:tc>
        <w:tc>
          <w:tcPr>
            <w:tcW w:w="1920" w:type="dxa"/>
            <w:tcBorders>
              <w:top w:val="nil"/>
              <w:left w:val="nil"/>
              <w:bottom w:val="nil"/>
              <w:right w:val="nil"/>
            </w:tcBorders>
            <w:shd w:val="clear" w:color="auto" w:fill="DDDDDD"/>
            <w:tcMar>
              <w:top w:w="90" w:type="dxa"/>
              <w:left w:w="150" w:type="dxa"/>
              <w:bottom w:w="90" w:type="dxa"/>
              <w:right w:w="150" w:type="dxa"/>
            </w:tcMar>
            <w:vAlign w:val="bottom"/>
          </w:tcPr>
          <w:p w14:paraId="70CC5DF5" w14:textId="77777777" w:rsidR="000126A7" w:rsidRPr="00436028" w:rsidRDefault="000126A7" w:rsidP="0034223C">
            <w:pPr>
              <w:rPr>
                <w:rFonts w:eastAsia="Times New Roman"/>
              </w:rPr>
            </w:pPr>
            <w:r w:rsidRPr="00436028">
              <w:rPr>
                <w:rFonts w:eastAsia="Times New Roman"/>
              </w:rPr>
              <w:t xml:space="preserve">(3+0+0) 3 / </w:t>
            </w:r>
          </w:p>
          <w:p w14:paraId="6B3D7E8E" w14:textId="77777777" w:rsidR="000126A7" w:rsidRPr="00436028" w:rsidRDefault="000126A7" w:rsidP="0034223C">
            <w:pPr>
              <w:rPr>
                <w:rFonts w:eastAsia="Times New Roman"/>
              </w:rPr>
            </w:pPr>
            <w:r w:rsidRPr="00436028">
              <w:rPr>
                <w:rFonts w:eastAsia="Times New Roman"/>
              </w:rPr>
              <w:t>7 AKTS</w:t>
            </w:r>
          </w:p>
        </w:tc>
      </w:tr>
      <w:tr w:rsidR="00436028" w:rsidRPr="00436028" w14:paraId="4AC36241" w14:textId="77777777" w:rsidTr="0034223C">
        <w:tc>
          <w:tcPr>
            <w:tcW w:w="9639" w:type="dxa"/>
            <w:gridSpan w:val="3"/>
            <w:tcBorders>
              <w:top w:val="nil"/>
              <w:left w:val="nil"/>
              <w:bottom w:val="nil"/>
              <w:right w:val="nil"/>
            </w:tcBorders>
            <w:shd w:val="clear" w:color="auto" w:fill="FFFFFF"/>
            <w:tcMar>
              <w:top w:w="90" w:type="dxa"/>
              <w:left w:w="150" w:type="dxa"/>
              <w:bottom w:w="90" w:type="dxa"/>
              <w:right w:w="150" w:type="dxa"/>
            </w:tcMar>
            <w:vAlign w:val="bottom"/>
          </w:tcPr>
          <w:p w14:paraId="27461DD7" w14:textId="77777777" w:rsidR="000126A7" w:rsidRPr="00436028" w:rsidRDefault="000126A7" w:rsidP="0034223C">
            <w:pPr>
              <w:rPr>
                <w:rFonts w:eastAsia="Times New Roman"/>
              </w:rPr>
            </w:pPr>
            <w:r w:rsidRPr="00436028">
              <w:rPr>
                <w:rFonts w:eastAsia="Times New Roman"/>
              </w:rPr>
              <w:t>Klinik pratiklerinden (alan deneyimlerinden) rapor olarak sunulması ve sunulanların etik, vaka yönetimi/formülasyonu, çeşitlilik, tedavi stratejileri, konsültasyon ve program oluşturma yönünden süpervizör ile tartışılması.</w:t>
            </w:r>
            <w:r w:rsidRPr="00436028">
              <w:rPr>
                <w:rFonts w:eastAsia="Times New Roman"/>
              </w:rPr>
              <w:br/>
              <w:t>Presentation of a report from clinical practices (field experiences) and the discussion of the presentation with the supervisor in terms of it’s ethics, case management / formulation, diversity, treatment strategies, consultation and scheduling.</w:t>
            </w:r>
          </w:p>
          <w:p w14:paraId="47F389F0" w14:textId="77777777" w:rsidR="000126A7" w:rsidRPr="00436028" w:rsidRDefault="000126A7" w:rsidP="0034223C">
            <w:pPr>
              <w:rPr>
                <w:rFonts w:eastAsia="Times New Roman"/>
              </w:rPr>
            </w:pPr>
          </w:p>
          <w:p w14:paraId="19D63BDE" w14:textId="77777777" w:rsidR="000126A7" w:rsidRPr="00436028" w:rsidRDefault="000126A7" w:rsidP="0034223C">
            <w:pPr>
              <w:rPr>
                <w:rFonts w:eastAsia="Times New Roman"/>
              </w:rPr>
            </w:pPr>
          </w:p>
        </w:tc>
      </w:tr>
    </w:tbl>
    <w:tbl>
      <w:tblPr>
        <w:tblW w:w="9639"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418"/>
        <w:gridCol w:w="6301"/>
        <w:gridCol w:w="1920"/>
      </w:tblGrid>
      <w:tr w:rsidR="00436028" w:rsidRPr="00436028" w14:paraId="56FAFAA6" w14:textId="77777777" w:rsidTr="0034223C">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6F12EB79" w14:textId="77777777" w:rsidR="000126A7" w:rsidRPr="00436028" w:rsidRDefault="000126A7" w:rsidP="0034223C">
            <w:pPr>
              <w:rPr>
                <w:rFonts w:eastAsia="Times New Roman"/>
              </w:rPr>
            </w:pPr>
            <w:r w:rsidRPr="00436028">
              <w:rPr>
                <w:rFonts w:eastAsia="Times New Roman"/>
              </w:rPr>
              <w:t>PSY 580T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43E07FD0" w14:textId="77777777" w:rsidR="000126A7" w:rsidRPr="00436028" w:rsidRDefault="000126A7" w:rsidP="0034223C">
            <w:pPr>
              <w:rPr>
                <w:rFonts w:eastAsia="Times New Roman"/>
              </w:rPr>
            </w:pPr>
            <w:r w:rsidRPr="00436028">
              <w:rPr>
                <w:rFonts w:eastAsia="Times New Roman"/>
              </w:rPr>
              <w:t>Yüksek Lisans Projesi (Tezsiz Program) (Master Project (Non-thesis Program)</w:t>
            </w:r>
          </w:p>
        </w:tc>
        <w:tc>
          <w:tcPr>
            <w:tcW w:w="1920" w:type="dxa"/>
            <w:tcBorders>
              <w:top w:val="nil"/>
              <w:left w:val="nil"/>
              <w:bottom w:val="nil"/>
              <w:right w:val="nil"/>
            </w:tcBorders>
            <w:shd w:val="clear" w:color="auto" w:fill="DDDDDD"/>
            <w:tcMar>
              <w:top w:w="90" w:type="dxa"/>
              <w:left w:w="150" w:type="dxa"/>
              <w:bottom w:w="90" w:type="dxa"/>
              <w:right w:w="150" w:type="dxa"/>
            </w:tcMar>
            <w:vAlign w:val="bottom"/>
          </w:tcPr>
          <w:p w14:paraId="1694245C" w14:textId="77777777" w:rsidR="000126A7" w:rsidRPr="00436028" w:rsidRDefault="000126A7" w:rsidP="0034223C">
            <w:pPr>
              <w:rPr>
                <w:rFonts w:eastAsia="Times New Roman"/>
              </w:rPr>
            </w:pPr>
            <w:r w:rsidRPr="00436028">
              <w:rPr>
                <w:rFonts w:eastAsia="Times New Roman"/>
              </w:rPr>
              <w:t xml:space="preserve">(0+6+0) 0 / </w:t>
            </w:r>
          </w:p>
          <w:p w14:paraId="4C439013" w14:textId="77777777" w:rsidR="000126A7" w:rsidRPr="00436028" w:rsidRDefault="000126A7" w:rsidP="0034223C">
            <w:pPr>
              <w:rPr>
                <w:rFonts w:eastAsia="Times New Roman"/>
              </w:rPr>
            </w:pPr>
            <w:r w:rsidRPr="00436028">
              <w:rPr>
                <w:rFonts w:eastAsia="Times New Roman"/>
              </w:rPr>
              <w:t>20 AKTS</w:t>
            </w:r>
          </w:p>
        </w:tc>
      </w:tr>
      <w:tr w:rsidR="00436028" w:rsidRPr="00436028" w14:paraId="5C4401D5" w14:textId="77777777" w:rsidTr="0034223C">
        <w:tc>
          <w:tcPr>
            <w:tcW w:w="9639" w:type="dxa"/>
            <w:gridSpan w:val="3"/>
            <w:tcBorders>
              <w:top w:val="nil"/>
              <w:left w:val="nil"/>
              <w:bottom w:val="nil"/>
              <w:right w:val="nil"/>
            </w:tcBorders>
            <w:shd w:val="clear" w:color="auto" w:fill="FFFFFF"/>
            <w:tcMar>
              <w:top w:w="90" w:type="dxa"/>
              <w:left w:w="150" w:type="dxa"/>
              <w:bottom w:w="90" w:type="dxa"/>
              <w:right w:w="150" w:type="dxa"/>
            </w:tcMar>
            <w:vAlign w:val="bottom"/>
          </w:tcPr>
          <w:p w14:paraId="756E92A9" w14:textId="77777777" w:rsidR="000126A7" w:rsidRPr="00436028" w:rsidRDefault="000126A7" w:rsidP="0034223C">
            <w:pPr>
              <w:rPr>
                <w:rFonts w:eastAsia="Times New Roman"/>
              </w:rPr>
            </w:pPr>
            <w:r w:rsidRPr="00436028">
              <w:rPr>
                <w:rFonts w:eastAsia="Times New Roman"/>
              </w:rPr>
              <w:t>Akademik danışman gözetiminde, araştırma, kuram ya da klinik çalışma alanlarında yayınlanabilir kalitede bir makale taslağının hazırlanması.</w:t>
            </w:r>
          </w:p>
          <w:p w14:paraId="2DFD4DDD" w14:textId="77777777" w:rsidR="000126A7" w:rsidRPr="00436028" w:rsidRDefault="000126A7" w:rsidP="0034223C">
            <w:pPr>
              <w:rPr>
                <w:rFonts w:eastAsia="Times New Roman"/>
              </w:rPr>
            </w:pPr>
            <w:r w:rsidRPr="00436028">
              <w:rPr>
                <w:rFonts w:eastAsia="Times New Roman"/>
              </w:rPr>
              <w:t>Preparation of a draft article in quality that can be published in the fields of research, theory or clinical study under the supervision of an academic advisor.</w:t>
            </w:r>
          </w:p>
          <w:p w14:paraId="69A0E37C" w14:textId="77777777" w:rsidR="000126A7" w:rsidRPr="00436028" w:rsidRDefault="000126A7" w:rsidP="0034223C">
            <w:pPr>
              <w:rPr>
                <w:rFonts w:eastAsia="Times New Roman"/>
              </w:rPr>
            </w:pPr>
          </w:p>
        </w:tc>
      </w:tr>
      <w:tr w:rsidR="00436028" w:rsidRPr="00436028" w14:paraId="0553F843" w14:textId="77777777" w:rsidTr="0034223C">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380736E6" w14:textId="77777777" w:rsidR="000126A7" w:rsidRPr="00436028" w:rsidRDefault="000126A7" w:rsidP="0034223C">
            <w:pPr>
              <w:rPr>
                <w:rFonts w:eastAsia="Times New Roman"/>
              </w:rPr>
            </w:pPr>
            <w:r w:rsidRPr="00436028">
              <w:rPr>
                <w:rFonts w:eastAsia="Times New Roman"/>
              </w:rPr>
              <w:t>PSY 590T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07D1EC53" w14:textId="77777777" w:rsidR="000126A7" w:rsidRPr="00436028" w:rsidRDefault="000126A7" w:rsidP="0034223C">
            <w:pPr>
              <w:rPr>
                <w:rFonts w:eastAsia="Times New Roman"/>
              </w:rPr>
            </w:pPr>
            <w:r w:rsidRPr="00436028">
              <w:rPr>
                <w:rFonts w:eastAsia="Times New Roman"/>
              </w:rPr>
              <w:t>Yüksek Lisans Tezi (Tezli Program) (Master Thesis (Thesis Program)</w:t>
            </w:r>
          </w:p>
        </w:tc>
        <w:tc>
          <w:tcPr>
            <w:tcW w:w="1920" w:type="dxa"/>
            <w:tcBorders>
              <w:top w:val="nil"/>
              <w:left w:val="nil"/>
              <w:bottom w:val="nil"/>
              <w:right w:val="nil"/>
            </w:tcBorders>
            <w:shd w:val="clear" w:color="auto" w:fill="DDDDDD"/>
            <w:tcMar>
              <w:top w:w="90" w:type="dxa"/>
              <w:left w:w="150" w:type="dxa"/>
              <w:bottom w:w="90" w:type="dxa"/>
              <w:right w:w="150" w:type="dxa"/>
            </w:tcMar>
            <w:vAlign w:val="bottom"/>
          </w:tcPr>
          <w:p w14:paraId="1B63ECAB" w14:textId="77777777" w:rsidR="000126A7" w:rsidRPr="00436028" w:rsidRDefault="000126A7" w:rsidP="0034223C">
            <w:pPr>
              <w:rPr>
                <w:rFonts w:eastAsia="Times New Roman"/>
              </w:rPr>
            </w:pPr>
            <w:r w:rsidRPr="00436028">
              <w:rPr>
                <w:rFonts w:eastAsia="Times New Roman"/>
              </w:rPr>
              <w:t xml:space="preserve">(0+8+0) 0 / </w:t>
            </w:r>
          </w:p>
          <w:p w14:paraId="637B1EA8" w14:textId="77777777" w:rsidR="000126A7" w:rsidRPr="00436028" w:rsidRDefault="000126A7" w:rsidP="0034223C">
            <w:pPr>
              <w:rPr>
                <w:rFonts w:eastAsia="Times New Roman"/>
              </w:rPr>
            </w:pPr>
            <w:r w:rsidRPr="00436028">
              <w:rPr>
                <w:rFonts w:eastAsia="Times New Roman"/>
              </w:rPr>
              <w:t>35 AKTS</w:t>
            </w:r>
          </w:p>
        </w:tc>
      </w:tr>
      <w:tr w:rsidR="00436028" w:rsidRPr="00436028" w14:paraId="58DFEFB7" w14:textId="77777777" w:rsidTr="0034223C">
        <w:tc>
          <w:tcPr>
            <w:tcW w:w="9639" w:type="dxa"/>
            <w:gridSpan w:val="3"/>
            <w:tcBorders>
              <w:top w:val="nil"/>
              <w:left w:val="nil"/>
              <w:bottom w:val="nil"/>
              <w:right w:val="nil"/>
            </w:tcBorders>
            <w:shd w:val="clear" w:color="auto" w:fill="FFFFFF"/>
            <w:tcMar>
              <w:top w:w="90" w:type="dxa"/>
              <w:left w:w="150" w:type="dxa"/>
              <w:bottom w:w="90" w:type="dxa"/>
              <w:right w:w="150" w:type="dxa"/>
            </w:tcMar>
            <w:vAlign w:val="bottom"/>
          </w:tcPr>
          <w:p w14:paraId="0167E508" w14:textId="77777777" w:rsidR="000126A7" w:rsidRPr="00436028" w:rsidRDefault="000126A7" w:rsidP="0034223C">
            <w:pPr>
              <w:rPr>
                <w:rFonts w:eastAsia="Times New Roman"/>
              </w:rPr>
            </w:pPr>
            <w:r w:rsidRPr="00436028">
              <w:rPr>
                <w:rFonts w:eastAsia="Times New Roman"/>
              </w:rPr>
              <w:t>Akademik danışman gözetiminde, yetişkin psikolojisi veya çocuk ve ergen psikolojisi alanında bilimsel ölçütlere uygun kaleme alınmış, araştırma ürünü, özgün bir tez çalışması.</w:t>
            </w:r>
          </w:p>
          <w:p w14:paraId="09CA0A59" w14:textId="77777777" w:rsidR="000126A7" w:rsidRPr="00436028" w:rsidRDefault="000126A7" w:rsidP="0034223C">
            <w:r w:rsidRPr="00436028">
              <w:t>A research product, an original thesis study under the supervision of an academic advisor, in accordance with scientific criteria in the field of adult psychology or child and adolescent psychology.</w:t>
            </w:r>
          </w:p>
          <w:p w14:paraId="21065559" w14:textId="77777777" w:rsidR="000126A7" w:rsidRPr="00436028" w:rsidRDefault="000126A7" w:rsidP="0034223C">
            <w:pPr>
              <w:rPr>
                <w:rFonts w:eastAsia="Times New Roman"/>
              </w:rPr>
            </w:pPr>
          </w:p>
          <w:p w14:paraId="0B04F963" w14:textId="77777777" w:rsidR="000126A7" w:rsidRPr="00436028" w:rsidRDefault="000126A7" w:rsidP="0034223C">
            <w:pPr>
              <w:rPr>
                <w:rFonts w:eastAsia="Times New Roman"/>
              </w:rPr>
            </w:pPr>
          </w:p>
        </w:tc>
      </w:tr>
    </w:tbl>
    <w:tbl>
      <w:tblPr>
        <w:tblStyle w:val="4"/>
        <w:tblW w:w="9356" w:type="dxa"/>
        <w:tblInd w:w="0"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418"/>
        <w:gridCol w:w="6301"/>
        <w:gridCol w:w="1637"/>
      </w:tblGrid>
      <w:tr w:rsidR="00436028" w:rsidRPr="00436028" w14:paraId="560FF26E" w14:textId="77777777" w:rsidTr="004E5563">
        <w:tc>
          <w:tcPr>
            <w:tcW w:w="1418" w:type="dxa"/>
            <w:tcBorders>
              <w:top w:val="nil"/>
              <w:left w:val="nil"/>
              <w:bottom w:val="nil"/>
              <w:right w:val="nil"/>
            </w:tcBorders>
            <w:shd w:val="clear" w:color="auto" w:fill="DDDDDD"/>
            <w:tcMar>
              <w:top w:w="90" w:type="dxa"/>
              <w:left w:w="150" w:type="dxa"/>
              <w:bottom w:w="90" w:type="dxa"/>
              <w:right w:w="150" w:type="dxa"/>
            </w:tcMar>
            <w:vAlign w:val="bottom"/>
          </w:tcPr>
          <w:p w14:paraId="4E041F47" w14:textId="131BA07D" w:rsidR="004E5563" w:rsidRPr="00436028" w:rsidRDefault="004E5563" w:rsidP="0034223C">
            <w:pPr>
              <w:rPr>
                <w:rFonts w:eastAsia="Times New Roman"/>
              </w:rPr>
            </w:pPr>
            <w:r w:rsidRPr="00436028">
              <w:rPr>
                <w:rFonts w:eastAsia="Times New Roman"/>
              </w:rPr>
              <w:t xml:space="preserve">PSY </w:t>
            </w:r>
            <w:r w:rsidR="00365B1B">
              <w:rPr>
                <w:rFonts w:eastAsia="Times New Roman"/>
              </w:rPr>
              <w:t>566T</w:t>
            </w:r>
          </w:p>
        </w:tc>
        <w:tc>
          <w:tcPr>
            <w:tcW w:w="6301" w:type="dxa"/>
            <w:tcBorders>
              <w:top w:val="nil"/>
              <w:left w:val="nil"/>
              <w:bottom w:val="nil"/>
              <w:right w:val="nil"/>
            </w:tcBorders>
            <w:shd w:val="clear" w:color="auto" w:fill="DDDDDD"/>
            <w:tcMar>
              <w:top w:w="90" w:type="dxa"/>
              <w:left w:w="150" w:type="dxa"/>
              <w:bottom w:w="90" w:type="dxa"/>
              <w:right w:w="150" w:type="dxa"/>
            </w:tcMar>
            <w:vAlign w:val="bottom"/>
          </w:tcPr>
          <w:p w14:paraId="0F30C7E7" w14:textId="77777777" w:rsidR="004E5563" w:rsidRPr="00436028" w:rsidRDefault="004E5563" w:rsidP="0034223C">
            <w:r w:rsidRPr="00436028">
              <w:t>Tez Planlama ve Yürütme (Thesis Planning and Execution)</w:t>
            </w:r>
          </w:p>
        </w:tc>
        <w:tc>
          <w:tcPr>
            <w:tcW w:w="1637" w:type="dxa"/>
            <w:tcBorders>
              <w:top w:val="nil"/>
              <w:left w:val="nil"/>
              <w:bottom w:val="nil"/>
              <w:right w:val="nil"/>
            </w:tcBorders>
            <w:shd w:val="clear" w:color="auto" w:fill="DDDDDD"/>
            <w:tcMar>
              <w:top w:w="90" w:type="dxa"/>
              <w:left w:w="150" w:type="dxa"/>
              <w:bottom w:w="90" w:type="dxa"/>
              <w:right w:w="150" w:type="dxa"/>
            </w:tcMar>
            <w:vAlign w:val="bottom"/>
          </w:tcPr>
          <w:p w14:paraId="5D71ABFA" w14:textId="77777777" w:rsidR="004E5563" w:rsidRPr="00436028" w:rsidRDefault="004E5563" w:rsidP="0034223C">
            <w:pPr>
              <w:rPr>
                <w:rFonts w:eastAsia="Times New Roman"/>
              </w:rPr>
            </w:pPr>
            <w:r w:rsidRPr="00436028">
              <w:rPr>
                <w:rFonts w:eastAsia="Times New Roman"/>
              </w:rPr>
              <w:t xml:space="preserve">(0+2+0) 0 / </w:t>
            </w:r>
          </w:p>
          <w:p w14:paraId="6CDF8576" w14:textId="77777777" w:rsidR="004E5563" w:rsidRPr="00436028" w:rsidRDefault="004E5563" w:rsidP="0034223C">
            <w:pPr>
              <w:rPr>
                <w:rFonts w:eastAsia="Times New Roman"/>
              </w:rPr>
            </w:pPr>
            <w:r w:rsidRPr="00436028">
              <w:rPr>
                <w:rFonts w:eastAsia="Times New Roman"/>
              </w:rPr>
              <w:t>2 AKTS</w:t>
            </w:r>
          </w:p>
        </w:tc>
      </w:tr>
    </w:tbl>
    <w:p w14:paraId="3CD45BD3" w14:textId="77777777" w:rsidR="004E5563" w:rsidRPr="00436028" w:rsidRDefault="004E5563" w:rsidP="004E5563"/>
    <w:p w14:paraId="39D37CC7" w14:textId="77777777" w:rsidR="004E5563" w:rsidRPr="00436028" w:rsidRDefault="004E5563" w:rsidP="004E5563">
      <w:pPr>
        <w:rPr>
          <w:rFonts w:eastAsia="Times New Roman"/>
        </w:rPr>
      </w:pPr>
      <w:r w:rsidRPr="00436028">
        <w:rPr>
          <w:rFonts w:eastAsia="Times New Roman"/>
        </w:rPr>
        <w:t>Öğrencilerin tez savunmasına girmeden önce tez çalışmalarının takibinin yapılması. Tez çalışmaları ve analizleri hakkında öğrencilerin sunumları.</w:t>
      </w:r>
    </w:p>
    <w:p w14:paraId="0166B0F1" w14:textId="77777777" w:rsidR="004E5563" w:rsidRPr="00436028" w:rsidRDefault="004E5563" w:rsidP="004E5563">
      <w:pPr>
        <w:rPr>
          <w:rFonts w:eastAsia="Times New Roman"/>
        </w:rPr>
      </w:pPr>
      <w:r w:rsidRPr="00436028">
        <w:rPr>
          <w:rFonts w:eastAsia="Times New Roman"/>
        </w:rPr>
        <w:t>The follow-up of the thesis studies of the students before the thesis defence. The presentations of the students about their thesis studies and analyses.</w:t>
      </w:r>
    </w:p>
    <w:p w14:paraId="5B9ECE70" w14:textId="585BAD7B" w:rsidR="004E5563" w:rsidRDefault="004E5563" w:rsidP="004E5563">
      <w:pPr>
        <w:rPr>
          <w:rFonts w:eastAsia="Times New Roman"/>
        </w:rPr>
      </w:pPr>
    </w:p>
    <w:p w14:paraId="501B317B" w14:textId="3E4627CE" w:rsidR="00760051" w:rsidRDefault="00760051" w:rsidP="004E5563">
      <w:pPr>
        <w:rPr>
          <w:rFonts w:eastAsia="Times New Roman"/>
        </w:rPr>
      </w:pPr>
    </w:p>
    <w:tbl>
      <w:tblPr>
        <w:tblStyle w:val="4"/>
        <w:tblW w:w="9639" w:type="dxa"/>
        <w:tblInd w:w="0"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460"/>
        <w:gridCol w:w="6492"/>
        <w:gridCol w:w="1687"/>
      </w:tblGrid>
      <w:tr w:rsidR="00436028" w:rsidRPr="00436028" w14:paraId="453AEDA7" w14:textId="77777777" w:rsidTr="009C7CC3">
        <w:tc>
          <w:tcPr>
            <w:tcW w:w="1460" w:type="dxa"/>
            <w:tcBorders>
              <w:top w:val="nil"/>
              <w:left w:val="nil"/>
              <w:bottom w:val="nil"/>
              <w:right w:val="nil"/>
            </w:tcBorders>
            <w:shd w:val="clear" w:color="auto" w:fill="DDDDDD"/>
            <w:tcMar>
              <w:top w:w="90" w:type="dxa"/>
              <w:left w:w="150" w:type="dxa"/>
              <w:bottom w:w="90" w:type="dxa"/>
              <w:right w:w="150" w:type="dxa"/>
            </w:tcMar>
            <w:vAlign w:val="bottom"/>
          </w:tcPr>
          <w:p w14:paraId="76628410" w14:textId="3EA55E1C" w:rsidR="004E5563" w:rsidRPr="00436028" w:rsidRDefault="004E5563" w:rsidP="0034223C">
            <w:pPr>
              <w:rPr>
                <w:rFonts w:eastAsia="Times New Roman"/>
              </w:rPr>
            </w:pPr>
            <w:r w:rsidRPr="00436028">
              <w:rPr>
                <w:rFonts w:eastAsia="Times New Roman"/>
              </w:rPr>
              <w:lastRenderedPageBreak/>
              <w:t xml:space="preserve">PSY </w:t>
            </w:r>
            <w:r w:rsidR="00365B1B">
              <w:rPr>
                <w:rFonts w:eastAsia="Times New Roman"/>
              </w:rPr>
              <w:t>577T</w:t>
            </w:r>
          </w:p>
        </w:tc>
        <w:tc>
          <w:tcPr>
            <w:tcW w:w="6492" w:type="dxa"/>
            <w:tcBorders>
              <w:top w:val="nil"/>
              <w:left w:val="nil"/>
              <w:bottom w:val="nil"/>
              <w:right w:val="nil"/>
            </w:tcBorders>
            <w:shd w:val="clear" w:color="auto" w:fill="DDDDDD"/>
            <w:tcMar>
              <w:top w:w="90" w:type="dxa"/>
              <w:left w:w="150" w:type="dxa"/>
              <w:bottom w:w="90" w:type="dxa"/>
              <w:right w:w="150" w:type="dxa"/>
            </w:tcMar>
            <w:vAlign w:val="bottom"/>
          </w:tcPr>
          <w:p w14:paraId="3C715C43" w14:textId="77777777" w:rsidR="004E5563" w:rsidRPr="00436028" w:rsidRDefault="004E5563" w:rsidP="0034223C">
            <w:r w:rsidRPr="00436028">
              <w:t>Proje Planlama ve Yürütme (Project Planning and Execution)</w:t>
            </w:r>
          </w:p>
        </w:tc>
        <w:tc>
          <w:tcPr>
            <w:tcW w:w="1687" w:type="dxa"/>
            <w:tcBorders>
              <w:top w:val="nil"/>
              <w:left w:val="nil"/>
              <w:bottom w:val="nil"/>
              <w:right w:val="nil"/>
            </w:tcBorders>
            <w:shd w:val="clear" w:color="auto" w:fill="DDDDDD"/>
            <w:tcMar>
              <w:top w:w="90" w:type="dxa"/>
              <w:left w:w="150" w:type="dxa"/>
              <w:bottom w:w="90" w:type="dxa"/>
              <w:right w:w="150" w:type="dxa"/>
            </w:tcMar>
            <w:vAlign w:val="bottom"/>
          </w:tcPr>
          <w:p w14:paraId="63ED5951" w14:textId="77777777" w:rsidR="004E5563" w:rsidRPr="00436028" w:rsidRDefault="004E5563" w:rsidP="0034223C">
            <w:pPr>
              <w:rPr>
                <w:rFonts w:eastAsia="Times New Roman"/>
              </w:rPr>
            </w:pPr>
            <w:r w:rsidRPr="00436028">
              <w:rPr>
                <w:rFonts w:eastAsia="Times New Roman"/>
              </w:rPr>
              <w:t xml:space="preserve">(0+2+0) 0 / </w:t>
            </w:r>
          </w:p>
          <w:p w14:paraId="2388769B" w14:textId="77777777" w:rsidR="004E5563" w:rsidRPr="00436028" w:rsidRDefault="004E5563" w:rsidP="0034223C">
            <w:pPr>
              <w:rPr>
                <w:rFonts w:eastAsia="Times New Roman"/>
              </w:rPr>
            </w:pPr>
            <w:r w:rsidRPr="00436028">
              <w:rPr>
                <w:rFonts w:eastAsia="Times New Roman"/>
              </w:rPr>
              <w:t>2 AKTS</w:t>
            </w:r>
          </w:p>
        </w:tc>
      </w:tr>
    </w:tbl>
    <w:p w14:paraId="00BBF53E" w14:textId="77777777" w:rsidR="004E5563" w:rsidRPr="00436028" w:rsidRDefault="004E5563" w:rsidP="004E5563"/>
    <w:p w14:paraId="45BBE945" w14:textId="77777777" w:rsidR="004E5563" w:rsidRPr="00436028" w:rsidRDefault="004E5563" w:rsidP="004E5563">
      <w:r w:rsidRPr="00436028">
        <w:rPr>
          <w:rFonts w:eastAsia="Times New Roman"/>
        </w:rPr>
        <w:t>Öğrencilerin proje teslimlerinden önce proje çalışmalarının takibinin yapılması. Proje çalışmaları hakkında öğrencilerin sunumları.</w:t>
      </w:r>
    </w:p>
    <w:p w14:paraId="54F0DA2D" w14:textId="77777777" w:rsidR="004E5563" w:rsidRPr="00436028" w:rsidRDefault="004E5563" w:rsidP="004E5563">
      <w:pPr>
        <w:rPr>
          <w:rFonts w:eastAsia="Times New Roman"/>
        </w:rPr>
      </w:pPr>
      <w:r w:rsidRPr="00436028">
        <w:rPr>
          <w:rFonts w:eastAsia="Times New Roman"/>
        </w:rPr>
        <w:t>The follow-up of the project studies of the students before the project submissions. The presentations of the students about their project studies.</w:t>
      </w:r>
    </w:p>
    <w:p w14:paraId="11341FC3" w14:textId="1B70F5F4" w:rsidR="007B794C" w:rsidRPr="00436028" w:rsidRDefault="007B794C" w:rsidP="007F79E3">
      <w:pPr>
        <w:rPr>
          <w:rFonts w:eastAsia="Times New Roman"/>
        </w:rPr>
      </w:pPr>
    </w:p>
    <w:p w14:paraId="57984052" w14:textId="06E869DA" w:rsidR="0048426E" w:rsidRPr="00436028" w:rsidRDefault="0048426E" w:rsidP="007F79E3">
      <w:pPr>
        <w:rPr>
          <w:rFonts w:eastAsia="Times New Roman"/>
        </w:rPr>
      </w:pPr>
    </w:p>
    <w:tbl>
      <w:tblPr>
        <w:tblStyle w:val="4"/>
        <w:tblW w:w="9639" w:type="dxa"/>
        <w:tblInd w:w="0" w:type="dxa"/>
        <w:tblLayout w:type="fixed"/>
        <w:tblLook w:val="0400" w:firstRow="0" w:lastRow="0" w:firstColumn="0" w:lastColumn="0" w:noHBand="0" w:noVBand="1"/>
      </w:tblPr>
      <w:tblGrid>
        <w:gridCol w:w="1418"/>
        <w:gridCol w:w="6301"/>
        <w:gridCol w:w="1920"/>
      </w:tblGrid>
      <w:tr w:rsidR="00436028" w:rsidRPr="00436028" w14:paraId="1FD6DFCA" w14:textId="77777777" w:rsidTr="0034223C">
        <w:tc>
          <w:tcPr>
            <w:tcW w:w="1418" w:type="dxa"/>
            <w:shd w:val="clear" w:color="auto" w:fill="DDDDDD"/>
            <w:tcMar>
              <w:top w:w="90" w:type="dxa"/>
              <w:left w:w="150" w:type="dxa"/>
              <w:bottom w:w="90" w:type="dxa"/>
              <w:right w:w="150" w:type="dxa"/>
            </w:tcMar>
            <w:vAlign w:val="bottom"/>
          </w:tcPr>
          <w:p w14:paraId="0ECBF836" w14:textId="77777777" w:rsidR="0048426E" w:rsidRPr="00436028" w:rsidRDefault="0048426E" w:rsidP="0034223C">
            <w:pPr>
              <w:rPr>
                <w:rFonts w:eastAsia="Times New Roman"/>
              </w:rPr>
            </w:pPr>
            <w:r w:rsidRPr="00436028">
              <w:rPr>
                <w:rFonts w:eastAsia="Times New Roman"/>
              </w:rPr>
              <w:t>PSY 556T</w:t>
            </w:r>
          </w:p>
        </w:tc>
        <w:tc>
          <w:tcPr>
            <w:tcW w:w="6301" w:type="dxa"/>
            <w:shd w:val="clear" w:color="auto" w:fill="DDDDDD"/>
            <w:tcMar>
              <w:top w:w="90" w:type="dxa"/>
              <w:left w:w="150" w:type="dxa"/>
              <w:bottom w:w="90" w:type="dxa"/>
              <w:right w:w="150" w:type="dxa"/>
            </w:tcMar>
            <w:vAlign w:val="bottom"/>
          </w:tcPr>
          <w:p w14:paraId="41FDF693" w14:textId="77777777" w:rsidR="0048426E" w:rsidRPr="00436028" w:rsidRDefault="0048426E" w:rsidP="0034223C">
            <w:pPr>
              <w:rPr>
                <w:rFonts w:eastAsia="Times New Roman"/>
              </w:rPr>
            </w:pPr>
            <w:r w:rsidRPr="00436028">
              <w:rPr>
                <w:rFonts w:eastAsia="Times New Roman"/>
              </w:rPr>
              <w:t>Aile Müdahalesi ve Terapi Yaklaşımları (Family Intervention and Therapy Approaches)</w:t>
            </w:r>
          </w:p>
        </w:tc>
        <w:tc>
          <w:tcPr>
            <w:tcW w:w="1920" w:type="dxa"/>
            <w:shd w:val="clear" w:color="auto" w:fill="DDDDDD"/>
            <w:tcMar>
              <w:top w:w="90" w:type="dxa"/>
              <w:left w:w="150" w:type="dxa"/>
              <w:bottom w:w="90" w:type="dxa"/>
              <w:right w:w="150" w:type="dxa"/>
            </w:tcMar>
            <w:vAlign w:val="bottom"/>
          </w:tcPr>
          <w:p w14:paraId="46E93FC4" w14:textId="77777777" w:rsidR="0048426E" w:rsidRPr="00436028" w:rsidRDefault="0048426E" w:rsidP="0034223C">
            <w:pPr>
              <w:rPr>
                <w:rFonts w:eastAsia="Times New Roman"/>
              </w:rPr>
            </w:pPr>
            <w:r w:rsidRPr="00436028">
              <w:rPr>
                <w:rFonts w:eastAsia="Times New Roman"/>
              </w:rPr>
              <w:t xml:space="preserve">(3+0+0) 3 / </w:t>
            </w:r>
          </w:p>
          <w:p w14:paraId="7D401E49" w14:textId="77777777" w:rsidR="0048426E" w:rsidRPr="00436028" w:rsidRDefault="0048426E" w:rsidP="0034223C">
            <w:pPr>
              <w:rPr>
                <w:rFonts w:eastAsia="Times New Roman"/>
              </w:rPr>
            </w:pPr>
            <w:r w:rsidRPr="00436028">
              <w:rPr>
                <w:rFonts w:eastAsia="Times New Roman"/>
              </w:rPr>
              <w:t>7 AKTS</w:t>
            </w:r>
          </w:p>
        </w:tc>
      </w:tr>
    </w:tbl>
    <w:p w14:paraId="1154193C" w14:textId="77777777" w:rsidR="0048426E" w:rsidRPr="00436028" w:rsidRDefault="0048426E" w:rsidP="0048426E"/>
    <w:tbl>
      <w:tblPr>
        <w:tblStyle w:val="4"/>
        <w:tblW w:w="9644" w:type="dxa"/>
        <w:tblInd w:w="-5" w:type="dxa"/>
        <w:tblLayout w:type="fixed"/>
        <w:tblLook w:val="0400" w:firstRow="0" w:lastRow="0" w:firstColumn="0" w:lastColumn="0" w:noHBand="0" w:noVBand="1"/>
      </w:tblPr>
      <w:tblGrid>
        <w:gridCol w:w="1419"/>
        <w:gridCol w:w="6304"/>
        <w:gridCol w:w="1921"/>
      </w:tblGrid>
      <w:tr w:rsidR="00436028" w:rsidRPr="00436028" w14:paraId="08FE80BF" w14:textId="77777777" w:rsidTr="00091D57">
        <w:trPr>
          <w:trHeight w:val="660"/>
        </w:trPr>
        <w:tc>
          <w:tcPr>
            <w:tcW w:w="9639" w:type="dxa"/>
            <w:gridSpan w:val="3"/>
            <w:shd w:val="clear" w:color="auto" w:fill="FFFFFF"/>
            <w:tcMar>
              <w:top w:w="90" w:type="dxa"/>
              <w:left w:w="150" w:type="dxa"/>
              <w:bottom w:w="90" w:type="dxa"/>
              <w:right w:w="150" w:type="dxa"/>
            </w:tcMar>
            <w:vAlign w:val="bottom"/>
          </w:tcPr>
          <w:p w14:paraId="6258C5E5" w14:textId="77777777" w:rsidR="0048426E" w:rsidRPr="00436028" w:rsidRDefault="0048426E" w:rsidP="0034223C">
            <w:pPr>
              <w:rPr>
                <w:rFonts w:eastAsia="Times New Roman"/>
              </w:rPr>
            </w:pPr>
            <w:r w:rsidRPr="00436028">
              <w:rPr>
                <w:rFonts w:eastAsia="Times New Roman"/>
              </w:rPr>
              <w:t>Çocuk ve ergenlerde davranışsal ve duygusal sorunların önlenmesi ve tedavisi için kanıta dayalı ebeveynlik ve aile müdahale prosedürlerinin uygulanmasında ileri eğitim verilmesi. Teorik bilimsel ve pratik davranış aile müdahalesini ve bebeklikten ergenliğe kadar çocuk davranış problemleri kısmını kapsanması. Katılımcıların değerlendirme, tanı ve çeşitli çocuk ve aile sorunlarının aile temelli tedavisinde pratik eğitim altında beceri eğitim oturumları olarak sürdürülmesi.</w:t>
            </w:r>
          </w:p>
          <w:p w14:paraId="02ACDDC1" w14:textId="77777777" w:rsidR="0048426E" w:rsidRPr="00436028" w:rsidRDefault="0048426E" w:rsidP="0034223C">
            <w:pPr>
              <w:rPr>
                <w:rFonts w:eastAsia="Times New Roman"/>
              </w:rPr>
            </w:pPr>
            <w:r w:rsidRPr="00436028">
              <w:rPr>
                <w:rFonts w:eastAsia="Times New Roman"/>
              </w:rPr>
              <w:t>Providing further training in the implementation of evidence-based parenting and family intervention procedures for the prevention and treatment of behavioral and emotional problems in children and adolescents.</w:t>
            </w:r>
            <w:r w:rsidRPr="00436028">
              <w:t xml:space="preserve"> I</w:t>
            </w:r>
            <w:r w:rsidRPr="00436028">
              <w:rPr>
                <w:rFonts w:eastAsia="Times New Roman"/>
              </w:rPr>
              <w:t>nclusion of the theoretical scientific and practical behavior family intervention and child behavioral problems from infancy to adolescence. Skill training sessions under the practical training of participants’ assessment, diagnosis and family-based treatment of various child and family problems.</w:t>
            </w:r>
          </w:p>
          <w:p w14:paraId="3CC3D662" w14:textId="77777777" w:rsidR="0048426E" w:rsidRPr="00436028" w:rsidRDefault="0048426E" w:rsidP="0034223C">
            <w:pPr>
              <w:rPr>
                <w:rFonts w:eastAsia="Times New Roman"/>
              </w:rPr>
            </w:pPr>
          </w:p>
          <w:p w14:paraId="3E2E1593" w14:textId="77777777" w:rsidR="0048426E" w:rsidRPr="00436028" w:rsidRDefault="0048426E" w:rsidP="0034223C">
            <w:pPr>
              <w:rPr>
                <w:rFonts w:eastAsia="Times New Roman"/>
              </w:rPr>
            </w:pPr>
          </w:p>
        </w:tc>
      </w:tr>
      <w:tr w:rsidR="00091D57" w:rsidRPr="00436028" w14:paraId="70C18020" w14:textId="77777777" w:rsidTr="00091D57">
        <w:tc>
          <w:tcPr>
            <w:tcW w:w="1418" w:type="dxa"/>
            <w:shd w:val="clear" w:color="auto" w:fill="DDDDDD"/>
            <w:tcMar>
              <w:top w:w="90" w:type="dxa"/>
              <w:left w:w="150" w:type="dxa"/>
              <w:bottom w:w="90" w:type="dxa"/>
              <w:right w:w="150" w:type="dxa"/>
            </w:tcMar>
            <w:vAlign w:val="bottom"/>
          </w:tcPr>
          <w:p w14:paraId="41083C2A" w14:textId="39A88A66" w:rsidR="00091D57" w:rsidRPr="00436028" w:rsidRDefault="00091D57" w:rsidP="0034223C">
            <w:pPr>
              <w:rPr>
                <w:rFonts w:eastAsia="Times New Roman"/>
              </w:rPr>
            </w:pPr>
            <w:r>
              <w:rPr>
                <w:rFonts w:eastAsia="Times New Roman"/>
              </w:rPr>
              <w:t>PSY 557</w:t>
            </w:r>
            <w:r w:rsidRPr="00436028">
              <w:rPr>
                <w:rFonts w:eastAsia="Times New Roman"/>
              </w:rPr>
              <w:t>T</w:t>
            </w:r>
          </w:p>
        </w:tc>
        <w:tc>
          <w:tcPr>
            <w:tcW w:w="6301" w:type="dxa"/>
            <w:shd w:val="clear" w:color="auto" w:fill="DDDDDD"/>
            <w:tcMar>
              <w:top w:w="90" w:type="dxa"/>
              <w:left w:w="150" w:type="dxa"/>
              <w:bottom w:w="90" w:type="dxa"/>
              <w:right w:w="150" w:type="dxa"/>
            </w:tcMar>
            <w:vAlign w:val="bottom"/>
          </w:tcPr>
          <w:p w14:paraId="73F8F3CB" w14:textId="6A6C97D7" w:rsidR="00091D57" w:rsidRPr="00091D57" w:rsidRDefault="00091D57" w:rsidP="00091D57">
            <w:pPr>
              <w:rPr>
                <w:rFonts w:eastAsia="Times New Roman"/>
              </w:rPr>
            </w:pPr>
            <w:r w:rsidRPr="00091D57">
              <w:t>İleri Psikopatoloji ve Bilişsel Davranışçı Terapide Temel Beceriler (Advanced Psychopathology and Basic Skills in CBT)</w:t>
            </w:r>
          </w:p>
        </w:tc>
        <w:tc>
          <w:tcPr>
            <w:tcW w:w="1920" w:type="dxa"/>
            <w:shd w:val="clear" w:color="auto" w:fill="DDDDDD"/>
            <w:tcMar>
              <w:top w:w="90" w:type="dxa"/>
              <w:left w:w="150" w:type="dxa"/>
              <w:bottom w:w="90" w:type="dxa"/>
              <w:right w:w="150" w:type="dxa"/>
            </w:tcMar>
            <w:vAlign w:val="bottom"/>
          </w:tcPr>
          <w:p w14:paraId="30AD9919" w14:textId="77777777" w:rsidR="00091D57" w:rsidRPr="00436028" w:rsidRDefault="00091D57" w:rsidP="0034223C">
            <w:pPr>
              <w:rPr>
                <w:rFonts w:eastAsia="Times New Roman"/>
              </w:rPr>
            </w:pPr>
            <w:r w:rsidRPr="00436028">
              <w:rPr>
                <w:rFonts w:eastAsia="Times New Roman"/>
              </w:rPr>
              <w:t xml:space="preserve">(3+0+0) 3 / </w:t>
            </w:r>
          </w:p>
          <w:p w14:paraId="0ED732B8" w14:textId="77777777" w:rsidR="00091D57" w:rsidRPr="00436028" w:rsidRDefault="00091D57" w:rsidP="0034223C">
            <w:pPr>
              <w:rPr>
                <w:rFonts w:eastAsia="Times New Roman"/>
              </w:rPr>
            </w:pPr>
            <w:r w:rsidRPr="00436028">
              <w:rPr>
                <w:rFonts w:eastAsia="Times New Roman"/>
              </w:rPr>
              <w:t>7 AKTS</w:t>
            </w:r>
          </w:p>
        </w:tc>
      </w:tr>
    </w:tbl>
    <w:p w14:paraId="4A5D502C" w14:textId="77777777" w:rsidR="00091D57" w:rsidRPr="00436028" w:rsidRDefault="00091D57" w:rsidP="00091D57"/>
    <w:tbl>
      <w:tblPr>
        <w:tblStyle w:val="4"/>
        <w:tblW w:w="9639" w:type="dxa"/>
        <w:tblInd w:w="-5" w:type="dxa"/>
        <w:tblLayout w:type="fixed"/>
        <w:tblLook w:val="0400" w:firstRow="0" w:lastRow="0" w:firstColumn="0" w:lastColumn="0" w:noHBand="0" w:noVBand="1"/>
      </w:tblPr>
      <w:tblGrid>
        <w:gridCol w:w="9639"/>
      </w:tblGrid>
      <w:tr w:rsidR="00091D57" w:rsidRPr="00436028" w14:paraId="189FBF7E" w14:textId="77777777" w:rsidTr="0034223C">
        <w:trPr>
          <w:trHeight w:val="660"/>
        </w:trPr>
        <w:tc>
          <w:tcPr>
            <w:tcW w:w="9639" w:type="dxa"/>
            <w:shd w:val="clear" w:color="auto" w:fill="FFFFFF"/>
            <w:tcMar>
              <w:top w:w="90" w:type="dxa"/>
              <w:left w:w="150" w:type="dxa"/>
              <w:bottom w:w="90" w:type="dxa"/>
              <w:right w:w="150" w:type="dxa"/>
            </w:tcMar>
            <w:vAlign w:val="bottom"/>
          </w:tcPr>
          <w:p w14:paraId="2DCAE5C4" w14:textId="77777777" w:rsidR="00C03DE3" w:rsidRDefault="00091D57" w:rsidP="00C03DE3">
            <w:r>
              <w:t>Çocuk ve ergenlerde anormal davranış ve psikolojik durumların tanı ve</w:t>
            </w:r>
            <w:r w:rsidRPr="00436028">
              <w:rPr>
                <w:rFonts w:eastAsia="Times New Roman"/>
              </w:rPr>
              <w:t xml:space="preserve"> </w:t>
            </w:r>
            <w:r>
              <w:t>sınıflandırılma sürecindeki güncel yaklaşımlar. Çeşitli tanı kategorilerine ilişkin semptomatoloji, etiyoloji, gelişimsel örüntüler ve tedavi yaklaşımlarının incelenmesi. Bilişsel Davranışçı Terapi’nin psikopatolojide bir müdahale metodu olarak temel ilkelerinin öğrencilere tanıtılması.</w:t>
            </w:r>
          </w:p>
          <w:p w14:paraId="3CC97BD0" w14:textId="17A19B2E" w:rsidR="00091D57" w:rsidRPr="00436028" w:rsidRDefault="0081536C" w:rsidP="00C03DE3">
            <w:pPr>
              <w:rPr>
                <w:rFonts w:eastAsia="Times New Roman"/>
              </w:rPr>
            </w:pPr>
            <w:r>
              <w:t>This course aims to analyse widely used diagnosis and assessment method in child and adolescent psychopathology. Moreover, it also defines the basic characteristics of child &amp; adolescent mental health and examines the Cognitive Behavioural Therapy as an intervention method in childhood period.</w:t>
            </w:r>
          </w:p>
        </w:tc>
      </w:tr>
    </w:tbl>
    <w:p w14:paraId="1D317E6E" w14:textId="7F421121" w:rsidR="0048426E" w:rsidRDefault="0048426E" w:rsidP="007F79E3">
      <w:pPr>
        <w:rPr>
          <w:rFonts w:eastAsia="Times New Roman"/>
        </w:rPr>
      </w:pPr>
    </w:p>
    <w:p w14:paraId="24980F4F" w14:textId="789007F6" w:rsidR="00760051" w:rsidRDefault="00760051" w:rsidP="007F79E3">
      <w:pPr>
        <w:rPr>
          <w:rFonts w:eastAsia="Times New Roman"/>
        </w:rPr>
      </w:pPr>
    </w:p>
    <w:p w14:paraId="488E6665" w14:textId="19FB1E9D" w:rsidR="00760051" w:rsidRDefault="00760051" w:rsidP="007F79E3">
      <w:pPr>
        <w:rPr>
          <w:rFonts w:eastAsia="Times New Roman"/>
        </w:rPr>
      </w:pPr>
    </w:p>
    <w:p w14:paraId="51D2326B" w14:textId="07E5145B" w:rsidR="00760051" w:rsidRDefault="00760051" w:rsidP="007F79E3">
      <w:pPr>
        <w:rPr>
          <w:rFonts w:eastAsia="Times New Roman"/>
        </w:rPr>
      </w:pPr>
    </w:p>
    <w:p w14:paraId="7A4AA698" w14:textId="77777777" w:rsidR="00760051" w:rsidRDefault="00760051" w:rsidP="007F79E3">
      <w:pPr>
        <w:rPr>
          <w:rFonts w:eastAsia="Times New Roman"/>
        </w:rPr>
      </w:pPr>
    </w:p>
    <w:p w14:paraId="08EF7359" w14:textId="6528D24E" w:rsidR="00DC1B17" w:rsidRDefault="00DC1B17" w:rsidP="007F79E3">
      <w:pPr>
        <w:rPr>
          <w:rFonts w:eastAsia="Times New Roman"/>
        </w:rPr>
      </w:pPr>
    </w:p>
    <w:tbl>
      <w:tblPr>
        <w:tblStyle w:val="4"/>
        <w:tblW w:w="9644" w:type="dxa"/>
        <w:tblInd w:w="-5" w:type="dxa"/>
        <w:tblLayout w:type="fixed"/>
        <w:tblLook w:val="0400" w:firstRow="0" w:lastRow="0" w:firstColumn="0" w:lastColumn="0" w:noHBand="0" w:noVBand="1"/>
      </w:tblPr>
      <w:tblGrid>
        <w:gridCol w:w="1419"/>
        <w:gridCol w:w="6304"/>
        <w:gridCol w:w="1921"/>
      </w:tblGrid>
      <w:tr w:rsidR="00DC1B17" w:rsidRPr="00436028" w14:paraId="43A19F8D" w14:textId="77777777" w:rsidTr="0034223C">
        <w:tc>
          <w:tcPr>
            <w:tcW w:w="1418" w:type="dxa"/>
            <w:shd w:val="clear" w:color="auto" w:fill="DDDDDD"/>
            <w:tcMar>
              <w:top w:w="90" w:type="dxa"/>
              <w:left w:w="150" w:type="dxa"/>
              <w:bottom w:w="90" w:type="dxa"/>
              <w:right w:w="150" w:type="dxa"/>
            </w:tcMar>
            <w:vAlign w:val="bottom"/>
          </w:tcPr>
          <w:p w14:paraId="57FA9837" w14:textId="0693E973" w:rsidR="00DC1B17" w:rsidRPr="00436028" w:rsidRDefault="008D0B05" w:rsidP="0034223C">
            <w:pPr>
              <w:rPr>
                <w:rFonts w:eastAsia="Times New Roman"/>
              </w:rPr>
            </w:pPr>
            <w:r>
              <w:rPr>
                <w:rFonts w:eastAsia="Times New Roman"/>
              </w:rPr>
              <w:lastRenderedPageBreak/>
              <w:t>PSY 501</w:t>
            </w:r>
            <w:r w:rsidR="00DC1B17" w:rsidRPr="00436028">
              <w:rPr>
                <w:rFonts w:eastAsia="Times New Roman"/>
              </w:rPr>
              <w:t>T</w:t>
            </w:r>
          </w:p>
        </w:tc>
        <w:tc>
          <w:tcPr>
            <w:tcW w:w="6301" w:type="dxa"/>
            <w:shd w:val="clear" w:color="auto" w:fill="DDDDDD"/>
            <w:tcMar>
              <w:top w:w="90" w:type="dxa"/>
              <w:left w:w="150" w:type="dxa"/>
              <w:bottom w:w="90" w:type="dxa"/>
              <w:right w:w="150" w:type="dxa"/>
            </w:tcMar>
            <w:vAlign w:val="bottom"/>
          </w:tcPr>
          <w:p w14:paraId="43AE4BB3" w14:textId="3CF86E02" w:rsidR="00DC1B17" w:rsidRPr="00A6260F" w:rsidRDefault="008D0B05" w:rsidP="0034223C">
            <w:pPr>
              <w:rPr>
                <w:rFonts w:eastAsia="Times New Roman"/>
              </w:rPr>
            </w:pPr>
            <w:r w:rsidRPr="00A6260F">
              <w:t>Psikoterapide Temel Beceriler ve Oyun Terapisine Giriş (Basic Skills in Psychotherapy and Introduction to Play Therapy)</w:t>
            </w:r>
          </w:p>
        </w:tc>
        <w:tc>
          <w:tcPr>
            <w:tcW w:w="1920" w:type="dxa"/>
            <w:shd w:val="clear" w:color="auto" w:fill="DDDDDD"/>
            <w:tcMar>
              <w:top w:w="90" w:type="dxa"/>
              <w:left w:w="150" w:type="dxa"/>
              <w:bottom w:w="90" w:type="dxa"/>
              <w:right w:w="150" w:type="dxa"/>
            </w:tcMar>
            <w:vAlign w:val="bottom"/>
          </w:tcPr>
          <w:p w14:paraId="109AE414" w14:textId="77777777" w:rsidR="00DC1B17" w:rsidRPr="00436028" w:rsidRDefault="00DC1B17" w:rsidP="0034223C">
            <w:pPr>
              <w:rPr>
                <w:rFonts w:eastAsia="Times New Roman"/>
              </w:rPr>
            </w:pPr>
            <w:r w:rsidRPr="00436028">
              <w:rPr>
                <w:rFonts w:eastAsia="Times New Roman"/>
              </w:rPr>
              <w:t xml:space="preserve">(3+0+0) 3 / </w:t>
            </w:r>
          </w:p>
          <w:p w14:paraId="212C82C6" w14:textId="77777777" w:rsidR="00DC1B17" w:rsidRPr="00436028" w:rsidRDefault="00DC1B17" w:rsidP="0034223C">
            <w:pPr>
              <w:rPr>
                <w:rFonts w:eastAsia="Times New Roman"/>
              </w:rPr>
            </w:pPr>
            <w:r w:rsidRPr="00436028">
              <w:rPr>
                <w:rFonts w:eastAsia="Times New Roman"/>
              </w:rPr>
              <w:t>7 AKTS</w:t>
            </w:r>
          </w:p>
        </w:tc>
      </w:tr>
    </w:tbl>
    <w:p w14:paraId="2A72B1DA" w14:textId="77777777" w:rsidR="00DC1B17" w:rsidRPr="00436028" w:rsidRDefault="00DC1B17" w:rsidP="00DC1B17"/>
    <w:tbl>
      <w:tblPr>
        <w:tblStyle w:val="4"/>
        <w:tblW w:w="9644" w:type="dxa"/>
        <w:tblInd w:w="-5" w:type="dxa"/>
        <w:tblLayout w:type="fixed"/>
        <w:tblLook w:val="0400" w:firstRow="0" w:lastRow="0" w:firstColumn="0" w:lastColumn="0" w:noHBand="0" w:noVBand="1"/>
      </w:tblPr>
      <w:tblGrid>
        <w:gridCol w:w="1419"/>
        <w:gridCol w:w="6304"/>
        <w:gridCol w:w="1921"/>
      </w:tblGrid>
      <w:tr w:rsidR="00DC1B17" w:rsidRPr="00436028" w14:paraId="1C8060DD" w14:textId="77777777" w:rsidTr="00A6260F">
        <w:trPr>
          <w:trHeight w:val="660"/>
        </w:trPr>
        <w:tc>
          <w:tcPr>
            <w:tcW w:w="9639" w:type="dxa"/>
            <w:gridSpan w:val="3"/>
            <w:shd w:val="clear" w:color="auto" w:fill="FFFFFF"/>
            <w:tcMar>
              <w:top w:w="90" w:type="dxa"/>
              <w:left w:w="150" w:type="dxa"/>
              <w:bottom w:w="90" w:type="dxa"/>
              <w:right w:w="150" w:type="dxa"/>
            </w:tcMar>
            <w:vAlign w:val="bottom"/>
          </w:tcPr>
          <w:p w14:paraId="37461EC9" w14:textId="77777777" w:rsidR="00C03DAD" w:rsidRDefault="008D0B05" w:rsidP="00C03DAD">
            <w:pPr>
              <w:pStyle w:val="TableParagraph"/>
              <w:spacing w:line="249" w:lineRule="auto"/>
              <w:rPr>
                <w:sz w:val="24"/>
              </w:rPr>
            </w:pPr>
            <w:r>
              <w:rPr>
                <w:sz w:val="24"/>
              </w:rPr>
              <w:t>Çocuk ergen psikoterapisinde Oyun Terapisine yönelik temel becerilerin kazandırılması ve tedavisel işbirliği kurma yeteneğinin geliştirilmesi. Aynalama, yansıtma gibi tekniklerin kullanıldığı deneyimsel, filial, çocuk merkezli ve Bilişsel Davranışçı Oyun Terapisi ilkelerinin öğrencilere aktarılması.</w:t>
            </w:r>
          </w:p>
          <w:p w14:paraId="5219E907" w14:textId="70EFB6D6" w:rsidR="00C03DAD" w:rsidRPr="00C03DAD" w:rsidRDefault="00C03DAD" w:rsidP="00C03DAD">
            <w:pPr>
              <w:pStyle w:val="TableParagraph"/>
              <w:spacing w:line="249" w:lineRule="auto"/>
              <w:rPr>
                <w:sz w:val="24"/>
              </w:rPr>
            </w:pPr>
            <w:r w:rsidRPr="00C03DE3">
              <w:rPr>
                <w:sz w:val="24"/>
              </w:rPr>
              <w:t>This course aims to examine the basic characteristics of play therapy and to gain basic skills for conducting play therapy. It also aims to summarizes several methods as mirroring and projection that is widely used as a therapeutic intervention method in play therapy and its’ subtypes as experiential, child focused and cognitive behavioural play therapy.</w:t>
            </w:r>
          </w:p>
          <w:p w14:paraId="47582B42" w14:textId="346642B5" w:rsidR="00DC1B17" w:rsidRPr="00436028" w:rsidRDefault="00DC1B17" w:rsidP="008D0B05">
            <w:pPr>
              <w:pStyle w:val="TableParagraph"/>
              <w:spacing w:line="249" w:lineRule="auto"/>
              <w:rPr>
                <w:sz w:val="24"/>
                <w:szCs w:val="24"/>
              </w:rPr>
            </w:pPr>
          </w:p>
        </w:tc>
      </w:tr>
      <w:tr w:rsidR="00A6260F" w:rsidRPr="003C11CD" w14:paraId="062560B7" w14:textId="77777777" w:rsidTr="00A6260F">
        <w:tc>
          <w:tcPr>
            <w:tcW w:w="1419" w:type="dxa"/>
            <w:shd w:val="clear" w:color="auto" w:fill="DDDDDD"/>
            <w:tcMar>
              <w:top w:w="90" w:type="dxa"/>
              <w:left w:w="150" w:type="dxa"/>
              <w:bottom w:w="90" w:type="dxa"/>
              <w:right w:w="150" w:type="dxa"/>
            </w:tcMar>
            <w:vAlign w:val="bottom"/>
          </w:tcPr>
          <w:p w14:paraId="3A6788E8" w14:textId="7FAF3B12" w:rsidR="00A6260F" w:rsidRPr="003C11CD" w:rsidRDefault="00A6260F" w:rsidP="0034223C">
            <w:pPr>
              <w:rPr>
                <w:rFonts w:eastAsia="Times New Roman"/>
              </w:rPr>
            </w:pPr>
            <w:r w:rsidRPr="003C11CD">
              <w:rPr>
                <w:rFonts w:eastAsia="Times New Roman"/>
              </w:rPr>
              <w:t>PSY 558T</w:t>
            </w:r>
          </w:p>
        </w:tc>
        <w:tc>
          <w:tcPr>
            <w:tcW w:w="6304" w:type="dxa"/>
            <w:shd w:val="clear" w:color="auto" w:fill="DDDDDD"/>
            <w:tcMar>
              <w:top w:w="90" w:type="dxa"/>
              <w:left w:w="150" w:type="dxa"/>
              <w:bottom w:w="90" w:type="dxa"/>
              <w:right w:w="150" w:type="dxa"/>
            </w:tcMar>
            <w:vAlign w:val="bottom"/>
          </w:tcPr>
          <w:p w14:paraId="30FBEDEB" w14:textId="78329513" w:rsidR="00A6260F" w:rsidRPr="003C11CD" w:rsidRDefault="00A6260F" w:rsidP="0034223C">
            <w:pPr>
              <w:rPr>
                <w:rFonts w:eastAsia="Times New Roman"/>
              </w:rPr>
            </w:pPr>
            <w:r w:rsidRPr="003C11CD">
              <w:t>Çocuk Ergen Psikoterapisi ve Bilişsel Davranışçı Terapi Uygulamaları</w:t>
            </w:r>
            <w:r w:rsidR="008201C3" w:rsidRPr="003C11CD">
              <w:t xml:space="preserve"> (Child and Adolescent Psychotherapies and CBT Practises)</w:t>
            </w:r>
          </w:p>
        </w:tc>
        <w:tc>
          <w:tcPr>
            <w:tcW w:w="1921" w:type="dxa"/>
            <w:shd w:val="clear" w:color="auto" w:fill="DDDDDD"/>
            <w:tcMar>
              <w:top w:w="90" w:type="dxa"/>
              <w:left w:w="150" w:type="dxa"/>
              <w:bottom w:w="90" w:type="dxa"/>
              <w:right w:w="150" w:type="dxa"/>
            </w:tcMar>
            <w:vAlign w:val="bottom"/>
          </w:tcPr>
          <w:p w14:paraId="4BE32EB5" w14:textId="77777777" w:rsidR="00A6260F" w:rsidRPr="003C11CD" w:rsidRDefault="00A6260F" w:rsidP="0034223C">
            <w:pPr>
              <w:rPr>
                <w:rFonts w:eastAsia="Times New Roman"/>
              </w:rPr>
            </w:pPr>
            <w:r w:rsidRPr="003C11CD">
              <w:rPr>
                <w:rFonts w:eastAsia="Times New Roman"/>
              </w:rPr>
              <w:t xml:space="preserve">(3+0+0) 3 / </w:t>
            </w:r>
          </w:p>
          <w:p w14:paraId="6583A387" w14:textId="77777777" w:rsidR="00A6260F" w:rsidRPr="003C11CD" w:rsidRDefault="00A6260F" w:rsidP="0034223C">
            <w:pPr>
              <w:rPr>
                <w:rFonts w:eastAsia="Times New Roman"/>
              </w:rPr>
            </w:pPr>
            <w:r w:rsidRPr="003C11CD">
              <w:rPr>
                <w:rFonts w:eastAsia="Times New Roman"/>
              </w:rPr>
              <w:t>7 AKTS</w:t>
            </w:r>
          </w:p>
        </w:tc>
      </w:tr>
    </w:tbl>
    <w:p w14:paraId="62FC0AD2" w14:textId="77777777" w:rsidR="00A6260F" w:rsidRPr="003C11CD" w:rsidRDefault="00A6260F" w:rsidP="00A6260F"/>
    <w:tbl>
      <w:tblPr>
        <w:tblStyle w:val="4"/>
        <w:tblW w:w="9644" w:type="dxa"/>
        <w:tblInd w:w="-5" w:type="dxa"/>
        <w:tblLayout w:type="fixed"/>
        <w:tblLook w:val="0400" w:firstRow="0" w:lastRow="0" w:firstColumn="0" w:lastColumn="0" w:noHBand="0" w:noVBand="1"/>
      </w:tblPr>
      <w:tblGrid>
        <w:gridCol w:w="1419"/>
        <w:gridCol w:w="6304"/>
        <w:gridCol w:w="1921"/>
      </w:tblGrid>
      <w:tr w:rsidR="00A6260F" w:rsidRPr="003C11CD" w14:paraId="064B94F8" w14:textId="77777777" w:rsidTr="0086624E">
        <w:trPr>
          <w:trHeight w:val="660"/>
        </w:trPr>
        <w:tc>
          <w:tcPr>
            <w:tcW w:w="9639" w:type="dxa"/>
            <w:gridSpan w:val="3"/>
            <w:shd w:val="clear" w:color="auto" w:fill="FFFFFF"/>
            <w:tcMar>
              <w:top w:w="90" w:type="dxa"/>
              <w:left w:w="150" w:type="dxa"/>
              <w:bottom w:w="90" w:type="dxa"/>
              <w:right w:w="150" w:type="dxa"/>
            </w:tcMar>
            <w:vAlign w:val="bottom"/>
          </w:tcPr>
          <w:p w14:paraId="424EF726" w14:textId="6A6C4D89" w:rsidR="00593695" w:rsidRPr="003C11CD" w:rsidRDefault="00593695" w:rsidP="0034223C">
            <w:pPr>
              <w:pStyle w:val="TableParagraph"/>
              <w:spacing w:line="249" w:lineRule="auto"/>
              <w:rPr>
                <w:sz w:val="24"/>
              </w:rPr>
            </w:pPr>
            <w:r w:rsidRPr="003C11CD">
              <w:rPr>
                <w:sz w:val="24"/>
              </w:rPr>
              <w:t>BDT’nin, çocukluk döneminde sıklıkla görülen psikopatolojik durumların tedavisine yönelik temel uygulamalarının anlatılması. Bu doğrultuda, öğrencilere, sokratik sorgulama, düşünce kayıt formu vb. uygulama ve materyallerin tedavi sürecinde nasıl kullanılacağına dair bilgi ve becerilerin ile aktarılması.</w:t>
            </w:r>
          </w:p>
          <w:p w14:paraId="26E7577B" w14:textId="77777777" w:rsidR="00593695" w:rsidRPr="003C11CD" w:rsidRDefault="00593695" w:rsidP="00F937C0">
            <w:pPr>
              <w:pStyle w:val="GvdeMetni"/>
              <w:spacing w:before="2" w:line="249" w:lineRule="auto"/>
              <w:ind w:right="331"/>
              <w:jc w:val="both"/>
            </w:pPr>
            <w:r w:rsidRPr="003C11CD">
              <w:t>This course aims to explain the basic application processes of CBT as a therapeutic intervention method that is widely used in the treatment processes of childhood psychopathology. Additionally, some of the CBT techniques such as Socratic questioning and identifying core beliefs are examined in practise process.</w:t>
            </w:r>
          </w:p>
          <w:p w14:paraId="763910EF" w14:textId="77777777" w:rsidR="00A6260F" w:rsidRPr="003C11CD" w:rsidRDefault="00A6260F" w:rsidP="0034223C">
            <w:pPr>
              <w:pStyle w:val="TableParagraph"/>
              <w:spacing w:line="249" w:lineRule="auto"/>
              <w:rPr>
                <w:sz w:val="24"/>
                <w:szCs w:val="24"/>
              </w:rPr>
            </w:pPr>
          </w:p>
        </w:tc>
      </w:tr>
      <w:tr w:rsidR="0086624E" w:rsidRPr="003C11CD" w14:paraId="533C65FA" w14:textId="77777777" w:rsidTr="0086624E">
        <w:tc>
          <w:tcPr>
            <w:tcW w:w="1419" w:type="dxa"/>
            <w:shd w:val="clear" w:color="auto" w:fill="DDDDDD"/>
            <w:tcMar>
              <w:top w:w="90" w:type="dxa"/>
              <w:left w:w="150" w:type="dxa"/>
              <w:bottom w:w="90" w:type="dxa"/>
              <w:right w:w="150" w:type="dxa"/>
            </w:tcMar>
            <w:vAlign w:val="bottom"/>
          </w:tcPr>
          <w:p w14:paraId="3C3CCD72" w14:textId="264C1734" w:rsidR="0086624E" w:rsidRPr="003C11CD" w:rsidRDefault="0086624E" w:rsidP="0034223C">
            <w:pPr>
              <w:rPr>
                <w:rFonts w:eastAsia="Times New Roman"/>
              </w:rPr>
            </w:pPr>
            <w:r w:rsidRPr="003C11CD">
              <w:rPr>
                <w:rFonts w:eastAsia="Times New Roman"/>
              </w:rPr>
              <w:t>PSY 560T</w:t>
            </w:r>
          </w:p>
        </w:tc>
        <w:tc>
          <w:tcPr>
            <w:tcW w:w="6304" w:type="dxa"/>
            <w:shd w:val="clear" w:color="auto" w:fill="DDDDDD"/>
            <w:tcMar>
              <w:top w:w="90" w:type="dxa"/>
              <w:left w:w="150" w:type="dxa"/>
              <w:bottom w:w="90" w:type="dxa"/>
              <w:right w:w="150" w:type="dxa"/>
            </w:tcMar>
            <w:vAlign w:val="bottom"/>
          </w:tcPr>
          <w:p w14:paraId="03A265B6" w14:textId="5D5CBB35" w:rsidR="0086624E" w:rsidRPr="003C11CD" w:rsidRDefault="0086624E" w:rsidP="0034223C">
            <w:pPr>
              <w:rPr>
                <w:rFonts w:eastAsia="Times New Roman"/>
              </w:rPr>
            </w:pPr>
            <w:r w:rsidRPr="003C11CD">
              <w:t>Klinik Vaka Tartışması ve Oyun Terapisi Uygulamaları (Clinical Case Discussion and Play Therapy Practises)</w:t>
            </w:r>
          </w:p>
        </w:tc>
        <w:tc>
          <w:tcPr>
            <w:tcW w:w="1921" w:type="dxa"/>
            <w:shd w:val="clear" w:color="auto" w:fill="DDDDDD"/>
            <w:tcMar>
              <w:top w:w="90" w:type="dxa"/>
              <w:left w:w="150" w:type="dxa"/>
              <w:bottom w:w="90" w:type="dxa"/>
              <w:right w:w="150" w:type="dxa"/>
            </w:tcMar>
            <w:vAlign w:val="bottom"/>
          </w:tcPr>
          <w:p w14:paraId="08249BB0" w14:textId="77777777" w:rsidR="0086624E" w:rsidRPr="003C11CD" w:rsidRDefault="0086624E" w:rsidP="0034223C">
            <w:pPr>
              <w:rPr>
                <w:rFonts w:eastAsia="Times New Roman"/>
              </w:rPr>
            </w:pPr>
            <w:r w:rsidRPr="003C11CD">
              <w:rPr>
                <w:rFonts w:eastAsia="Times New Roman"/>
              </w:rPr>
              <w:t xml:space="preserve">(3+0+0) 3 / </w:t>
            </w:r>
          </w:p>
          <w:p w14:paraId="7F75549F" w14:textId="77777777" w:rsidR="0086624E" w:rsidRPr="003C11CD" w:rsidRDefault="0086624E" w:rsidP="0034223C">
            <w:pPr>
              <w:rPr>
                <w:rFonts w:eastAsia="Times New Roman"/>
              </w:rPr>
            </w:pPr>
            <w:r w:rsidRPr="003C11CD">
              <w:rPr>
                <w:rFonts w:eastAsia="Times New Roman"/>
              </w:rPr>
              <w:t>7 AKTS</w:t>
            </w:r>
          </w:p>
        </w:tc>
      </w:tr>
    </w:tbl>
    <w:p w14:paraId="4F20F85E" w14:textId="77777777" w:rsidR="0086624E" w:rsidRPr="003C11CD" w:rsidRDefault="0086624E" w:rsidP="0086624E"/>
    <w:tbl>
      <w:tblPr>
        <w:tblStyle w:val="4"/>
        <w:tblW w:w="9644" w:type="dxa"/>
        <w:tblInd w:w="-5" w:type="dxa"/>
        <w:tblLayout w:type="fixed"/>
        <w:tblLook w:val="0400" w:firstRow="0" w:lastRow="0" w:firstColumn="0" w:lastColumn="0" w:noHBand="0" w:noVBand="1"/>
      </w:tblPr>
      <w:tblGrid>
        <w:gridCol w:w="1419"/>
        <w:gridCol w:w="6304"/>
        <w:gridCol w:w="1921"/>
      </w:tblGrid>
      <w:tr w:rsidR="0086624E" w:rsidRPr="003C11CD" w14:paraId="2DA956EB" w14:textId="77777777" w:rsidTr="00C6495A">
        <w:trPr>
          <w:trHeight w:val="660"/>
        </w:trPr>
        <w:tc>
          <w:tcPr>
            <w:tcW w:w="9639" w:type="dxa"/>
            <w:gridSpan w:val="3"/>
            <w:shd w:val="clear" w:color="auto" w:fill="FFFFFF"/>
            <w:tcMar>
              <w:top w:w="90" w:type="dxa"/>
              <w:left w:w="150" w:type="dxa"/>
              <w:bottom w:w="90" w:type="dxa"/>
              <w:right w:w="150" w:type="dxa"/>
            </w:tcMar>
            <w:vAlign w:val="bottom"/>
          </w:tcPr>
          <w:p w14:paraId="70314B45" w14:textId="77777777" w:rsidR="00C0362E" w:rsidRPr="003C11CD" w:rsidRDefault="00C0362E" w:rsidP="00C0362E">
            <w:pPr>
              <w:pStyle w:val="GvdeMetni"/>
              <w:spacing w:before="2" w:line="249" w:lineRule="auto"/>
              <w:ind w:right="331"/>
              <w:jc w:val="both"/>
            </w:pPr>
            <w:r w:rsidRPr="003C11CD">
              <w:t>Çocuk ve ergen grubu ile gerçekleştirilen haftalık klinik vaka toplantılarında oyun terapisinin bir müdahale metodu olarak kullanılması. Oyun terapisi odağında öğrencilere vaka bazlı formülasyon becerilerinin kazandırılması ve yapılan öğrenci uygulamalarının gözlenerek sınıf ortamında tartışılması.</w:t>
            </w:r>
          </w:p>
          <w:p w14:paraId="70538839" w14:textId="30D1803C" w:rsidR="00C0362E" w:rsidRPr="003C11CD" w:rsidRDefault="00C0362E" w:rsidP="00C0362E">
            <w:pPr>
              <w:pStyle w:val="GvdeMetni"/>
              <w:spacing w:before="2" w:line="249" w:lineRule="auto"/>
              <w:ind w:right="331"/>
              <w:jc w:val="both"/>
            </w:pPr>
            <w:r w:rsidRPr="003C11CD">
              <w:t>Child and adolescent centred case studies are discussed by focusing main characteristics of play therapy as a therapeutic intervention method. Moreover, in practise processes students perform basic intervention techniques of play therapy under the supervision of course director.</w:t>
            </w:r>
          </w:p>
          <w:p w14:paraId="74F4551F" w14:textId="15CCE400" w:rsidR="0086624E" w:rsidRPr="003C11CD" w:rsidRDefault="0086624E" w:rsidP="0034223C">
            <w:pPr>
              <w:pStyle w:val="GvdeMetni"/>
              <w:spacing w:before="2" w:line="249" w:lineRule="auto"/>
              <w:ind w:right="331"/>
              <w:jc w:val="both"/>
            </w:pPr>
          </w:p>
          <w:p w14:paraId="5C7272C2" w14:textId="77777777" w:rsidR="0086624E" w:rsidRPr="003C11CD" w:rsidRDefault="0086624E" w:rsidP="0034223C">
            <w:pPr>
              <w:pStyle w:val="TableParagraph"/>
              <w:spacing w:line="249" w:lineRule="auto"/>
              <w:rPr>
                <w:sz w:val="24"/>
                <w:szCs w:val="24"/>
              </w:rPr>
            </w:pPr>
          </w:p>
        </w:tc>
      </w:tr>
      <w:tr w:rsidR="00C6495A" w:rsidRPr="003C11CD" w14:paraId="60A2517D" w14:textId="77777777" w:rsidTr="00C6495A">
        <w:tc>
          <w:tcPr>
            <w:tcW w:w="1419" w:type="dxa"/>
            <w:shd w:val="clear" w:color="auto" w:fill="DDDDDD"/>
            <w:tcMar>
              <w:top w:w="90" w:type="dxa"/>
              <w:left w:w="150" w:type="dxa"/>
              <w:bottom w:w="90" w:type="dxa"/>
              <w:right w:w="150" w:type="dxa"/>
            </w:tcMar>
            <w:vAlign w:val="bottom"/>
          </w:tcPr>
          <w:p w14:paraId="46C94A91" w14:textId="46350A8B" w:rsidR="00C6495A" w:rsidRPr="003C11CD" w:rsidRDefault="00C6495A" w:rsidP="0034223C">
            <w:pPr>
              <w:rPr>
                <w:rFonts w:eastAsia="Times New Roman"/>
              </w:rPr>
            </w:pPr>
            <w:r w:rsidRPr="003C11CD">
              <w:rPr>
                <w:rFonts w:eastAsia="Times New Roman"/>
              </w:rPr>
              <w:t>PSY 563T</w:t>
            </w:r>
          </w:p>
        </w:tc>
        <w:tc>
          <w:tcPr>
            <w:tcW w:w="6304" w:type="dxa"/>
            <w:shd w:val="clear" w:color="auto" w:fill="DDDDDD"/>
            <w:tcMar>
              <w:top w:w="90" w:type="dxa"/>
              <w:left w:w="150" w:type="dxa"/>
              <w:bottom w:w="90" w:type="dxa"/>
              <w:right w:w="150" w:type="dxa"/>
            </w:tcMar>
            <w:vAlign w:val="bottom"/>
          </w:tcPr>
          <w:p w14:paraId="333E844D" w14:textId="754E6440" w:rsidR="00C6495A" w:rsidRPr="003C11CD" w:rsidRDefault="00200C7F" w:rsidP="0034223C">
            <w:pPr>
              <w:rPr>
                <w:rFonts w:eastAsia="Times New Roman"/>
              </w:rPr>
            </w:pPr>
            <w:r w:rsidRPr="003C11CD">
              <w:t>Klinik Vaka Tartışması ve Psikodrama Uygulamaları (Clinical Case Discussion and Psychodrama Practise)</w:t>
            </w:r>
          </w:p>
        </w:tc>
        <w:tc>
          <w:tcPr>
            <w:tcW w:w="1921" w:type="dxa"/>
            <w:shd w:val="clear" w:color="auto" w:fill="DDDDDD"/>
            <w:tcMar>
              <w:top w:w="90" w:type="dxa"/>
              <w:left w:w="150" w:type="dxa"/>
              <w:bottom w:w="90" w:type="dxa"/>
              <w:right w:w="150" w:type="dxa"/>
            </w:tcMar>
            <w:vAlign w:val="bottom"/>
          </w:tcPr>
          <w:p w14:paraId="00665FD5" w14:textId="77777777" w:rsidR="00C6495A" w:rsidRPr="003C11CD" w:rsidRDefault="00C6495A" w:rsidP="0034223C">
            <w:pPr>
              <w:rPr>
                <w:rFonts w:eastAsia="Times New Roman"/>
              </w:rPr>
            </w:pPr>
            <w:r w:rsidRPr="003C11CD">
              <w:rPr>
                <w:rFonts w:eastAsia="Times New Roman"/>
              </w:rPr>
              <w:t xml:space="preserve">(3+0+0) 3 / </w:t>
            </w:r>
          </w:p>
          <w:p w14:paraId="72772A65" w14:textId="77777777" w:rsidR="00C6495A" w:rsidRPr="003C11CD" w:rsidRDefault="00C6495A" w:rsidP="0034223C">
            <w:pPr>
              <w:rPr>
                <w:rFonts w:eastAsia="Times New Roman"/>
              </w:rPr>
            </w:pPr>
            <w:r w:rsidRPr="003C11CD">
              <w:rPr>
                <w:rFonts w:eastAsia="Times New Roman"/>
              </w:rPr>
              <w:t>7 AKTS</w:t>
            </w:r>
          </w:p>
        </w:tc>
      </w:tr>
    </w:tbl>
    <w:p w14:paraId="4E1D06BF" w14:textId="77777777" w:rsidR="00C6495A" w:rsidRPr="00436028" w:rsidRDefault="00C6495A" w:rsidP="00C6495A"/>
    <w:tbl>
      <w:tblPr>
        <w:tblStyle w:val="4"/>
        <w:tblW w:w="9644" w:type="dxa"/>
        <w:tblInd w:w="-5" w:type="dxa"/>
        <w:tblLayout w:type="fixed"/>
        <w:tblLook w:val="0400" w:firstRow="0" w:lastRow="0" w:firstColumn="0" w:lastColumn="0" w:noHBand="0" w:noVBand="1"/>
      </w:tblPr>
      <w:tblGrid>
        <w:gridCol w:w="1419"/>
        <w:gridCol w:w="6304"/>
        <w:gridCol w:w="1921"/>
      </w:tblGrid>
      <w:tr w:rsidR="00C6495A" w:rsidRPr="00436028" w14:paraId="3B55B8A4" w14:textId="77777777" w:rsidTr="00A4500A">
        <w:trPr>
          <w:trHeight w:val="660"/>
        </w:trPr>
        <w:tc>
          <w:tcPr>
            <w:tcW w:w="9639" w:type="dxa"/>
            <w:gridSpan w:val="3"/>
            <w:shd w:val="clear" w:color="auto" w:fill="FFFFFF"/>
            <w:tcMar>
              <w:top w:w="90" w:type="dxa"/>
              <w:left w:w="150" w:type="dxa"/>
              <w:bottom w:w="90" w:type="dxa"/>
              <w:right w:w="150" w:type="dxa"/>
            </w:tcMar>
            <w:vAlign w:val="bottom"/>
          </w:tcPr>
          <w:p w14:paraId="38045E2A" w14:textId="77777777" w:rsidR="00200C7F" w:rsidRDefault="00200C7F" w:rsidP="0034223C">
            <w:pPr>
              <w:pStyle w:val="GvdeMetni"/>
              <w:spacing w:before="2" w:line="249" w:lineRule="auto"/>
              <w:ind w:right="331"/>
              <w:jc w:val="both"/>
            </w:pPr>
            <w:r>
              <w:t xml:space="preserve">Çocuk ve ergen grubu ile gerçekleştirilen haftalık klinik vaka toplantılarında psikodramanın psikoterapi müdahalelerine yardımcı bir metod olarak kullanılması. Psikodrama odağında </w:t>
            </w:r>
            <w:r>
              <w:lastRenderedPageBreak/>
              <w:t>yapılan öğrenci uygulamalarının gözlenerek sınıf ortamında tartışılması.</w:t>
            </w:r>
          </w:p>
          <w:p w14:paraId="62D050FE" w14:textId="77777777" w:rsidR="00200C7F" w:rsidRDefault="00200C7F" w:rsidP="00200C7F">
            <w:pPr>
              <w:pStyle w:val="GvdeMetni"/>
              <w:spacing w:before="2" w:line="249" w:lineRule="auto"/>
              <w:ind w:right="336"/>
              <w:jc w:val="both"/>
            </w:pPr>
            <w:r>
              <w:t>Child and adolescent centred case studies are discussed by focusing main characteristics of psychodrama as a therapeutic intervention method. Moreover, in practise processes students perform basic intervention techniques of psychodrama under the supervision of course director.</w:t>
            </w:r>
          </w:p>
          <w:p w14:paraId="27231305" w14:textId="77777777" w:rsidR="00C6495A" w:rsidRDefault="00C6495A" w:rsidP="0034223C">
            <w:pPr>
              <w:pStyle w:val="GvdeMetni"/>
              <w:spacing w:before="2" w:line="249" w:lineRule="auto"/>
              <w:ind w:right="331"/>
              <w:jc w:val="both"/>
            </w:pPr>
          </w:p>
          <w:p w14:paraId="079D5F17" w14:textId="77777777" w:rsidR="00C6495A" w:rsidRPr="00436028" w:rsidRDefault="00C6495A" w:rsidP="0034223C">
            <w:pPr>
              <w:pStyle w:val="TableParagraph"/>
              <w:spacing w:line="249" w:lineRule="auto"/>
              <w:rPr>
                <w:sz w:val="24"/>
                <w:szCs w:val="24"/>
              </w:rPr>
            </w:pPr>
          </w:p>
        </w:tc>
      </w:tr>
      <w:tr w:rsidR="00A4500A" w:rsidRPr="00436028" w14:paraId="31F46E5C" w14:textId="77777777" w:rsidTr="00A4500A">
        <w:tc>
          <w:tcPr>
            <w:tcW w:w="1419" w:type="dxa"/>
            <w:shd w:val="clear" w:color="auto" w:fill="DDDDDD"/>
            <w:tcMar>
              <w:top w:w="90" w:type="dxa"/>
              <w:left w:w="150" w:type="dxa"/>
              <w:bottom w:w="90" w:type="dxa"/>
              <w:right w:w="150" w:type="dxa"/>
            </w:tcMar>
            <w:vAlign w:val="bottom"/>
          </w:tcPr>
          <w:p w14:paraId="243C52FC" w14:textId="3B171FFC" w:rsidR="00A4500A" w:rsidRPr="00436028" w:rsidRDefault="00A4500A" w:rsidP="0034223C">
            <w:pPr>
              <w:rPr>
                <w:rFonts w:eastAsia="Times New Roman"/>
              </w:rPr>
            </w:pPr>
            <w:r>
              <w:rPr>
                <w:rFonts w:eastAsia="Times New Roman"/>
              </w:rPr>
              <w:lastRenderedPageBreak/>
              <w:t>PSY 510</w:t>
            </w:r>
            <w:r w:rsidRPr="00436028">
              <w:rPr>
                <w:rFonts w:eastAsia="Times New Roman"/>
              </w:rPr>
              <w:t>T</w:t>
            </w:r>
          </w:p>
        </w:tc>
        <w:tc>
          <w:tcPr>
            <w:tcW w:w="6304" w:type="dxa"/>
            <w:shd w:val="clear" w:color="auto" w:fill="DDDDDD"/>
            <w:tcMar>
              <w:top w:w="90" w:type="dxa"/>
              <w:left w:w="150" w:type="dxa"/>
              <w:bottom w:w="90" w:type="dxa"/>
              <w:right w:w="150" w:type="dxa"/>
            </w:tcMar>
            <w:vAlign w:val="bottom"/>
          </w:tcPr>
          <w:p w14:paraId="394857CD" w14:textId="2C049704" w:rsidR="00A4500A" w:rsidRPr="003C11CD" w:rsidRDefault="00A4500A" w:rsidP="0034223C">
            <w:pPr>
              <w:rPr>
                <w:rFonts w:eastAsia="Times New Roman"/>
              </w:rPr>
            </w:pPr>
            <w:r w:rsidRPr="003C11CD">
              <w:t>Psikoterapide Temel Yaklaşımlar</w:t>
            </w:r>
            <w:r w:rsidR="00B90A1E" w:rsidRPr="003C11CD">
              <w:t xml:space="preserve"> (Basic Approaches in Psychotherapy)</w:t>
            </w:r>
          </w:p>
        </w:tc>
        <w:tc>
          <w:tcPr>
            <w:tcW w:w="1921" w:type="dxa"/>
            <w:shd w:val="clear" w:color="auto" w:fill="DDDDDD"/>
            <w:tcMar>
              <w:top w:w="90" w:type="dxa"/>
              <w:left w:w="150" w:type="dxa"/>
              <w:bottom w:w="90" w:type="dxa"/>
              <w:right w:w="150" w:type="dxa"/>
            </w:tcMar>
            <w:vAlign w:val="bottom"/>
          </w:tcPr>
          <w:p w14:paraId="275D2D8A" w14:textId="77777777" w:rsidR="00A4500A" w:rsidRPr="00436028" w:rsidRDefault="00A4500A" w:rsidP="0034223C">
            <w:pPr>
              <w:rPr>
                <w:rFonts w:eastAsia="Times New Roman"/>
              </w:rPr>
            </w:pPr>
            <w:r w:rsidRPr="00436028">
              <w:rPr>
                <w:rFonts w:eastAsia="Times New Roman"/>
              </w:rPr>
              <w:t xml:space="preserve">(3+0+0) 3 / </w:t>
            </w:r>
          </w:p>
          <w:p w14:paraId="3CA8C759" w14:textId="77777777" w:rsidR="00A4500A" w:rsidRPr="00436028" w:rsidRDefault="00A4500A" w:rsidP="0034223C">
            <w:pPr>
              <w:rPr>
                <w:rFonts w:eastAsia="Times New Roman"/>
              </w:rPr>
            </w:pPr>
            <w:r w:rsidRPr="00436028">
              <w:rPr>
                <w:rFonts w:eastAsia="Times New Roman"/>
              </w:rPr>
              <w:t>7 AKTS</w:t>
            </w:r>
          </w:p>
        </w:tc>
      </w:tr>
    </w:tbl>
    <w:p w14:paraId="093A8EC6" w14:textId="77777777" w:rsidR="00A4500A" w:rsidRPr="00436028" w:rsidRDefault="00A4500A" w:rsidP="00A4500A"/>
    <w:tbl>
      <w:tblPr>
        <w:tblStyle w:val="4"/>
        <w:tblW w:w="9639" w:type="dxa"/>
        <w:tblInd w:w="-5" w:type="dxa"/>
        <w:tblLayout w:type="fixed"/>
        <w:tblLook w:val="0400" w:firstRow="0" w:lastRow="0" w:firstColumn="0" w:lastColumn="0" w:noHBand="0" w:noVBand="1"/>
      </w:tblPr>
      <w:tblGrid>
        <w:gridCol w:w="9639"/>
      </w:tblGrid>
      <w:tr w:rsidR="00A4500A" w:rsidRPr="00436028" w14:paraId="07C67535" w14:textId="77777777" w:rsidTr="0034223C">
        <w:trPr>
          <w:trHeight w:val="660"/>
        </w:trPr>
        <w:tc>
          <w:tcPr>
            <w:tcW w:w="9639" w:type="dxa"/>
            <w:shd w:val="clear" w:color="auto" w:fill="FFFFFF"/>
            <w:tcMar>
              <w:top w:w="90" w:type="dxa"/>
              <w:left w:w="150" w:type="dxa"/>
              <w:bottom w:w="90" w:type="dxa"/>
              <w:right w:w="150" w:type="dxa"/>
            </w:tcMar>
            <w:vAlign w:val="bottom"/>
          </w:tcPr>
          <w:p w14:paraId="37FAA442" w14:textId="77777777" w:rsidR="00C90281" w:rsidRDefault="00C90281" w:rsidP="0034223C">
            <w:pPr>
              <w:pStyle w:val="GvdeMetni"/>
              <w:spacing w:before="2" w:line="249" w:lineRule="auto"/>
              <w:ind w:right="336"/>
              <w:jc w:val="both"/>
            </w:pPr>
            <w:r>
              <w:t>Yetişkin psikoterapi sürecine ilişkin temel bilgi ve becerilerin öğretilmesi, kuramsal ve uygulama esaslarının vaka örnekleri sunarak aktarılması ve öğrencilere çağdaş psikoterapi tekniklerinin çeşitli ekoller çerçevesinde tanıtılması.</w:t>
            </w:r>
          </w:p>
          <w:p w14:paraId="22E74B55" w14:textId="1E41CFBA" w:rsidR="00C90281" w:rsidRDefault="00C90281" w:rsidP="00C90281">
            <w:pPr>
              <w:pStyle w:val="GvdeMetni"/>
              <w:spacing w:before="2" w:line="249" w:lineRule="auto"/>
              <w:ind w:right="335"/>
              <w:jc w:val="both"/>
            </w:pPr>
            <w:r>
              <w:rPr>
                <w:spacing w:val="2"/>
              </w:rPr>
              <w:t xml:space="preserve">This course aims </w:t>
            </w:r>
            <w:r>
              <w:t xml:space="preserve">to </w:t>
            </w:r>
            <w:r>
              <w:rPr>
                <w:spacing w:val="2"/>
              </w:rPr>
              <w:t xml:space="preserve">teach basic skills </w:t>
            </w:r>
            <w:r>
              <w:t xml:space="preserve">and </w:t>
            </w:r>
            <w:r>
              <w:rPr>
                <w:spacing w:val="2"/>
              </w:rPr>
              <w:t xml:space="preserve">knowledge related </w:t>
            </w:r>
            <w:r>
              <w:t xml:space="preserve">to </w:t>
            </w:r>
            <w:r>
              <w:rPr>
                <w:spacing w:val="2"/>
              </w:rPr>
              <w:t xml:space="preserve">adult </w:t>
            </w:r>
            <w:r>
              <w:rPr>
                <w:spacing w:val="3"/>
              </w:rPr>
              <w:t xml:space="preserve">psychotherapy </w:t>
            </w:r>
            <w:r>
              <w:rPr>
                <w:spacing w:val="9"/>
              </w:rPr>
              <w:t xml:space="preserve">interventions. </w:t>
            </w:r>
            <w:r>
              <w:rPr>
                <w:spacing w:val="8"/>
              </w:rPr>
              <w:t xml:space="preserve">Moreover </w:t>
            </w:r>
            <w:r>
              <w:rPr>
                <w:spacing w:val="5"/>
              </w:rPr>
              <w:t xml:space="preserve">it </w:t>
            </w:r>
            <w:r>
              <w:rPr>
                <w:spacing w:val="7"/>
              </w:rPr>
              <w:t xml:space="preserve">also aims </w:t>
            </w:r>
            <w:r>
              <w:rPr>
                <w:spacing w:val="5"/>
              </w:rPr>
              <w:t xml:space="preserve">to </w:t>
            </w:r>
            <w:r>
              <w:rPr>
                <w:spacing w:val="8"/>
              </w:rPr>
              <w:t xml:space="preserve">define modern </w:t>
            </w:r>
            <w:r>
              <w:rPr>
                <w:spacing w:val="9"/>
              </w:rPr>
              <w:t xml:space="preserve">psychotherapy techniques </w:t>
            </w:r>
            <w:r>
              <w:rPr>
                <w:spacing w:val="10"/>
              </w:rPr>
              <w:t xml:space="preserve">by </w:t>
            </w:r>
            <w:r>
              <w:rPr>
                <w:spacing w:val="5"/>
              </w:rPr>
              <w:t xml:space="preserve">transposing </w:t>
            </w:r>
            <w:r>
              <w:rPr>
                <w:spacing w:val="4"/>
              </w:rPr>
              <w:t xml:space="preserve">their </w:t>
            </w:r>
            <w:r>
              <w:rPr>
                <w:spacing w:val="5"/>
              </w:rPr>
              <w:t xml:space="preserve">applying </w:t>
            </w:r>
            <w:r>
              <w:rPr>
                <w:spacing w:val="4"/>
              </w:rPr>
              <w:t xml:space="preserve">and </w:t>
            </w:r>
            <w:r>
              <w:rPr>
                <w:spacing w:val="6"/>
              </w:rPr>
              <w:t xml:space="preserve">practise </w:t>
            </w:r>
            <w:r>
              <w:rPr>
                <w:spacing w:val="5"/>
              </w:rPr>
              <w:t xml:space="preserve">methods </w:t>
            </w:r>
            <w:r>
              <w:rPr>
                <w:spacing w:val="3"/>
              </w:rPr>
              <w:t xml:space="preserve">to </w:t>
            </w:r>
            <w:r>
              <w:rPr>
                <w:spacing w:val="6"/>
              </w:rPr>
              <w:t xml:space="preserve">students </w:t>
            </w:r>
            <w:r>
              <w:rPr>
                <w:spacing w:val="5"/>
              </w:rPr>
              <w:t xml:space="preserve">from </w:t>
            </w:r>
            <w:r>
              <w:rPr>
                <w:spacing w:val="4"/>
              </w:rPr>
              <w:t xml:space="preserve">the </w:t>
            </w:r>
            <w:r>
              <w:rPr>
                <w:spacing w:val="5"/>
              </w:rPr>
              <w:t xml:space="preserve">aspect </w:t>
            </w:r>
            <w:r>
              <w:rPr>
                <w:spacing w:val="3"/>
              </w:rPr>
              <w:t xml:space="preserve">of </w:t>
            </w:r>
            <w:r>
              <w:rPr>
                <w:spacing w:val="6"/>
              </w:rPr>
              <w:t>modern</w:t>
            </w:r>
            <w:r>
              <w:rPr>
                <w:spacing w:val="72"/>
              </w:rPr>
              <w:t xml:space="preserve"> </w:t>
            </w:r>
            <w:r>
              <w:t>psychotherapy approaches.</w:t>
            </w:r>
          </w:p>
          <w:p w14:paraId="748BB585" w14:textId="77777777" w:rsidR="00A4500A" w:rsidRDefault="00A4500A" w:rsidP="0034223C">
            <w:pPr>
              <w:pStyle w:val="GvdeMetni"/>
              <w:spacing w:before="2" w:line="249" w:lineRule="auto"/>
              <w:ind w:right="331"/>
              <w:jc w:val="both"/>
            </w:pPr>
          </w:p>
          <w:p w14:paraId="2EBF9BBD" w14:textId="77777777" w:rsidR="00A4500A" w:rsidRPr="00436028" w:rsidRDefault="00A4500A" w:rsidP="0034223C">
            <w:pPr>
              <w:pStyle w:val="TableParagraph"/>
              <w:spacing w:line="249" w:lineRule="auto"/>
              <w:rPr>
                <w:sz w:val="24"/>
                <w:szCs w:val="24"/>
              </w:rPr>
            </w:pPr>
          </w:p>
        </w:tc>
      </w:tr>
    </w:tbl>
    <w:p w14:paraId="6A18E448" w14:textId="357B0D64" w:rsidR="00DC1B17" w:rsidRDefault="00DC1B17" w:rsidP="007F79E3">
      <w:pPr>
        <w:rPr>
          <w:rFonts w:eastAsia="Times New Roman"/>
        </w:rPr>
      </w:pPr>
    </w:p>
    <w:p w14:paraId="4CBD7DA2" w14:textId="1C89948F" w:rsidR="00F917A8" w:rsidRDefault="00F917A8" w:rsidP="007F79E3">
      <w:pPr>
        <w:rPr>
          <w:rFonts w:eastAsia="Times New Roman"/>
        </w:rPr>
      </w:pPr>
    </w:p>
    <w:p w14:paraId="6514EA38" w14:textId="6E6A4FFD" w:rsidR="00F917A8" w:rsidRDefault="00F917A8" w:rsidP="007F79E3">
      <w:pPr>
        <w:rPr>
          <w:rFonts w:eastAsia="Times New Roman"/>
        </w:rPr>
      </w:pPr>
    </w:p>
    <w:p w14:paraId="7F8BA174" w14:textId="2ABDEBC8" w:rsidR="00F917A8" w:rsidRDefault="00F917A8" w:rsidP="007F79E3">
      <w:pPr>
        <w:rPr>
          <w:rFonts w:eastAsia="Times New Roman"/>
        </w:rPr>
      </w:pPr>
    </w:p>
    <w:p w14:paraId="530B2F3F" w14:textId="6F206AB0" w:rsidR="00F917A8" w:rsidRDefault="00F917A8" w:rsidP="007F79E3">
      <w:pPr>
        <w:rPr>
          <w:rFonts w:eastAsia="Times New Roman"/>
        </w:rPr>
      </w:pPr>
    </w:p>
    <w:p w14:paraId="49A9C3DE" w14:textId="10CC0513" w:rsidR="00F917A8" w:rsidRDefault="00F917A8" w:rsidP="007F79E3">
      <w:pPr>
        <w:rPr>
          <w:rFonts w:eastAsia="Times New Roman"/>
        </w:rPr>
      </w:pPr>
    </w:p>
    <w:p w14:paraId="7DEB732E" w14:textId="4CAE9E47" w:rsidR="00F917A8" w:rsidRDefault="00F917A8" w:rsidP="007F79E3">
      <w:pPr>
        <w:rPr>
          <w:rFonts w:eastAsia="Times New Roman"/>
        </w:rPr>
      </w:pPr>
    </w:p>
    <w:p w14:paraId="61FAD94A" w14:textId="6F6EE15E" w:rsidR="00F917A8" w:rsidRDefault="00F917A8" w:rsidP="007F79E3">
      <w:pPr>
        <w:rPr>
          <w:rFonts w:eastAsia="Times New Roman"/>
        </w:rPr>
      </w:pPr>
    </w:p>
    <w:p w14:paraId="0BC8CC29" w14:textId="1CE6169F" w:rsidR="00F917A8" w:rsidRDefault="00F917A8" w:rsidP="007F79E3">
      <w:pPr>
        <w:rPr>
          <w:rFonts w:eastAsia="Times New Roman"/>
        </w:rPr>
      </w:pPr>
    </w:p>
    <w:p w14:paraId="41FE9FEA" w14:textId="604998CA" w:rsidR="00760051" w:rsidRDefault="00760051" w:rsidP="007F79E3">
      <w:pPr>
        <w:rPr>
          <w:rFonts w:eastAsia="Times New Roman"/>
        </w:rPr>
      </w:pPr>
    </w:p>
    <w:p w14:paraId="027773D9" w14:textId="3BA405FA" w:rsidR="00760051" w:rsidRDefault="00760051" w:rsidP="007F79E3">
      <w:pPr>
        <w:rPr>
          <w:rFonts w:eastAsia="Times New Roman"/>
        </w:rPr>
      </w:pPr>
    </w:p>
    <w:p w14:paraId="1E861FDE" w14:textId="1A813C2D" w:rsidR="00760051" w:rsidRDefault="00760051" w:rsidP="007F79E3">
      <w:pPr>
        <w:rPr>
          <w:rFonts w:eastAsia="Times New Roman"/>
        </w:rPr>
      </w:pPr>
    </w:p>
    <w:p w14:paraId="6AEE4A7C" w14:textId="52AC6378" w:rsidR="00760051" w:rsidRDefault="00760051" w:rsidP="007F79E3">
      <w:pPr>
        <w:rPr>
          <w:rFonts w:eastAsia="Times New Roman"/>
        </w:rPr>
      </w:pPr>
    </w:p>
    <w:p w14:paraId="3A70C624" w14:textId="136E1ADD" w:rsidR="00760051" w:rsidRDefault="00760051" w:rsidP="007F79E3">
      <w:pPr>
        <w:rPr>
          <w:rFonts w:eastAsia="Times New Roman"/>
        </w:rPr>
      </w:pPr>
    </w:p>
    <w:p w14:paraId="02094437" w14:textId="388AA0BD" w:rsidR="00760051" w:rsidRDefault="00760051" w:rsidP="007F79E3">
      <w:pPr>
        <w:rPr>
          <w:rFonts w:eastAsia="Times New Roman"/>
        </w:rPr>
      </w:pPr>
    </w:p>
    <w:p w14:paraId="39453354" w14:textId="2ECEDEA1" w:rsidR="00760051" w:rsidRDefault="00760051" w:rsidP="007F79E3">
      <w:pPr>
        <w:rPr>
          <w:rFonts w:eastAsia="Times New Roman"/>
        </w:rPr>
      </w:pPr>
    </w:p>
    <w:p w14:paraId="513F9A68" w14:textId="10137268" w:rsidR="00760051" w:rsidRDefault="00760051" w:rsidP="007F79E3">
      <w:pPr>
        <w:rPr>
          <w:rFonts w:eastAsia="Times New Roman"/>
        </w:rPr>
      </w:pPr>
    </w:p>
    <w:p w14:paraId="5518C577" w14:textId="325C3D39" w:rsidR="00760051" w:rsidRDefault="00760051" w:rsidP="007F79E3">
      <w:pPr>
        <w:rPr>
          <w:rFonts w:eastAsia="Times New Roman"/>
        </w:rPr>
      </w:pPr>
    </w:p>
    <w:p w14:paraId="17A58921" w14:textId="448A6D29" w:rsidR="00760051" w:rsidRDefault="00760051" w:rsidP="007F79E3">
      <w:pPr>
        <w:rPr>
          <w:rFonts w:eastAsia="Times New Roman"/>
        </w:rPr>
      </w:pPr>
    </w:p>
    <w:p w14:paraId="0D8AA440" w14:textId="1ACBE360" w:rsidR="00760051" w:rsidRDefault="00760051" w:rsidP="007F79E3">
      <w:pPr>
        <w:rPr>
          <w:rFonts w:eastAsia="Times New Roman"/>
        </w:rPr>
      </w:pPr>
    </w:p>
    <w:p w14:paraId="1ADE8F3A" w14:textId="67296422" w:rsidR="00760051" w:rsidRDefault="00760051" w:rsidP="007F79E3">
      <w:pPr>
        <w:rPr>
          <w:rFonts w:eastAsia="Times New Roman"/>
        </w:rPr>
      </w:pPr>
    </w:p>
    <w:p w14:paraId="39F351CE" w14:textId="4696236D" w:rsidR="00760051" w:rsidRDefault="00760051" w:rsidP="007F79E3">
      <w:pPr>
        <w:rPr>
          <w:rFonts w:eastAsia="Times New Roman"/>
        </w:rPr>
      </w:pPr>
    </w:p>
    <w:p w14:paraId="08D9F367" w14:textId="2C5B71FD" w:rsidR="00760051" w:rsidRDefault="00760051" w:rsidP="007F79E3">
      <w:pPr>
        <w:rPr>
          <w:rFonts w:eastAsia="Times New Roman"/>
        </w:rPr>
      </w:pPr>
    </w:p>
    <w:p w14:paraId="4B30B9E5" w14:textId="27586EDE" w:rsidR="00760051" w:rsidRDefault="00760051" w:rsidP="007F79E3">
      <w:pPr>
        <w:rPr>
          <w:rFonts w:eastAsia="Times New Roman"/>
        </w:rPr>
      </w:pPr>
    </w:p>
    <w:p w14:paraId="06A20AFA" w14:textId="118BC182" w:rsidR="00760051" w:rsidRDefault="00760051" w:rsidP="007F79E3">
      <w:pPr>
        <w:rPr>
          <w:rFonts w:eastAsia="Times New Roman"/>
        </w:rPr>
      </w:pPr>
    </w:p>
    <w:p w14:paraId="398B63E8" w14:textId="3384804B" w:rsidR="00760051" w:rsidRDefault="00760051" w:rsidP="007F79E3">
      <w:pPr>
        <w:rPr>
          <w:rFonts w:eastAsia="Times New Roman"/>
        </w:rPr>
      </w:pPr>
    </w:p>
    <w:p w14:paraId="7D3A7BE2" w14:textId="47AF879C" w:rsidR="00760051" w:rsidRDefault="00760051" w:rsidP="007F79E3">
      <w:pPr>
        <w:rPr>
          <w:rFonts w:eastAsia="Times New Roman"/>
        </w:rPr>
      </w:pPr>
    </w:p>
    <w:p w14:paraId="33F244EA" w14:textId="704A854B" w:rsidR="00760051" w:rsidRDefault="00760051" w:rsidP="007F79E3">
      <w:pPr>
        <w:rPr>
          <w:rFonts w:eastAsia="Times New Roman"/>
        </w:rPr>
      </w:pPr>
    </w:p>
    <w:p w14:paraId="75E8889A" w14:textId="74CD6D9C" w:rsidR="00760051" w:rsidRDefault="00760051" w:rsidP="007F79E3">
      <w:pPr>
        <w:rPr>
          <w:rFonts w:eastAsia="Times New Roman"/>
        </w:rPr>
      </w:pPr>
      <w:bookmarkStart w:id="0" w:name="_GoBack"/>
      <w:bookmarkEnd w:id="0"/>
    </w:p>
    <w:sectPr w:rsidR="00760051" w:rsidSect="00AE259B">
      <w:pgSz w:w="11906" w:h="16838"/>
      <w:pgMar w:top="1440" w:right="1440" w:bottom="1440" w:left="1440"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7822A" w14:textId="77777777" w:rsidR="00FE359C" w:rsidRDefault="00FE359C" w:rsidP="00F917A8">
      <w:r>
        <w:separator/>
      </w:r>
    </w:p>
  </w:endnote>
  <w:endnote w:type="continuationSeparator" w:id="0">
    <w:p w14:paraId="770FBABD" w14:textId="77777777" w:rsidR="00FE359C" w:rsidRDefault="00FE359C" w:rsidP="00F91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6E7EA" w14:textId="77777777" w:rsidR="00FE359C" w:rsidRDefault="00FE359C" w:rsidP="00F917A8">
      <w:r>
        <w:separator/>
      </w:r>
    </w:p>
  </w:footnote>
  <w:footnote w:type="continuationSeparator" w:id="0">
    <w:p w14:paraId="40F2022A" w14:textId="77777777" w:rsidR="00FE359C" w:rsidRDefault="00FE359C" w:rsidP="00F917A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B26CA"/>
    <w:multiLevelType w:val="multilevel"/>
    <w:tmpl w:val="9A0AE5D6"/>
    <w:lvl w:ilvl="0">
      <w:start w:val="2"/>
      <w:numFmt w:val="decimal"/>
      <w:lvlText w:val="%1."/>
      <w:lvlJc w:val="left"/>
      <w:pPr>
        <w:ind w:left="360" w:hanging="360"/>
      </w:pPr>
    </w:lvl>
    <w:lvl w:ilvl="1">
      <w:start w:val="1"/>
      <w:numFmt w:val="decimal"/>
      <w:lvlText w:val="%1.%2."/>
      <w:lvlJc w:val="left"/>
      <w:pPr>
        <w:ind w:left="1080" w:hanging="360"/>
      </w:pPr>
      <w:rPr>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1DE339CD"/>
    <w:multiLevelType w:val="multilevel"/>
    <w:tmpl w:val="6E204D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C31B5E"/>
    <w:multiLevelType w:val="hybridMultilevel"/>
    <w:tmpl w:val="D49C1684"/>
    <w:lvl w:ilvl="0" w:tplc="95AA377A">
      <w:start w:val="1"/>
      <w:numFmt w:val="decimal"/>
      <w:lvlText w:val="%1."/>
      <w:lvlJc w:val="left"/>
      <w:pPr>
        <w:ind w:left="360" w:hanging="360"/>
      </w:pPr>
      <w:rPr>
        <w:rFonts w:ascii="TimesNewRomanPSMT" w:eastAsia="Calibri" w:cs="TimesNewRomanPSMT"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D5743FE"/>
    <w:multiLevelType w:val="multilevel"/>
    <w:tmpl w:val="60D8D422"/>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E7A5E19"/>
    <w:multiLevelType w:val="multilevel"/>
    <w:tmpl w:val="9A0AE5D6"/>
    <w:lvl w:ilvl="0">
      <w:start w:val="2"/>
      <w:numFmt w:val="decimal"/>
      <w:lvlText w:val="%1."/>
      <w:lvlJc w:val="left"/>
      <w:pPr>
        <w:ind w:left="360" w:hanging="360"/>
      </w:pPr>
    </w:lvl>
    <w:lvl w:ilvl="1">
      <w:start w:val="1"/>
      <w:numFmt w:val="decimal"/>
      <w:lvlText w:val="%1.%2."/>
      <w:lvlJc w:val="left"/>
      <w:pPr>
        <w:ind w:left="1080" w:hanging="360"/>
      </w:pPr>
      <w:rPr>
        <w:i w:val="0"/>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7C923E5D"/>
    <w:multiLevelType w:val="multilevel"/>
    <w:tmpl w:val="51B626D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DC1"/>
    <w:rsid w:val="000010BB"/>
    <w:rsid w:val="000126A7"/>
    <w:rsid w:val="00031E88"/>
    <w:rsid w:val="000368AA"/>
    <w:rsid w:val="00054AA2"/>
    <w:rsid w:val="000602F5"/>
    <w:rsid w:val="00070B18"/>
    <w:rsid w:val="00091D57"/>
    <w:rsid w:val="0009505F"/>
    <w:rsid w:val="000A2154"/>
    <w:rsid w:val="000A5FDA"/>
    <w:rsid w:val="000A7EC7"/>
    <w:rsid w:val="000B70A7"/>
    <w:rsid w:val="000B71AE"/>
    <w:rsid w:val="000C0540"/>
    <w:rsid w:val="000C7741"/>
    <w:rsid w:val="000E2DC1"/>
    <w:rsid w:val="000E6E44"/>
    <w:rsid w:val="001125FA"/>
    <w:rsid w:val="00132AC1"/>
    <w:rsid w:val="00135E9E"/>
    <w:rsid w:val="001762DB"/>
    <w:rsid w:val="001804AC"/>
    <w:rsid w:val="00184DE9"/>
    <w:rsid w:val="00193A2D"/>
    <w:rsid w:val="00196284"/>
    <w:rsid w:val="001A2EC2"/>
    <w:rsid w:val="001A3B84"/>
    <w:rsid w:val="001A4DC5"/>
    <w:rsid w:val="001A5078"/>
    <w:rsid w:val="001B711D"/>
    <w:rsid w:val="001E4792"/>
    <w:rsid w:val="001F04DA"/>
    <w:rsid w:val="001F38E4"/>
    <w:rsid w:val="00200C7F"/>
    <w:rsid w:val="00203F26"/>
    <w:rsid w:val="00212EBA"/>
    <w:rsid w:val="0022299C"/>
    <w:rsid w:val="00232D8D"/>
    <w:rsid w:val="00241850"/>
    <w:rsid w:val="002446FF"/>
    <w:rsid w:val="00253DDE"/>
    <w:rsid w:val="00260E09"/>
    <w:rsid w:val="00277A35"/>
    <w:rsid w:val="002954EC"/>
    <w:rsid w:val="002C6DEA"/>
    <w:rsid w:val="00300BEB"/>
    <w:rsid w:val="003153C6"/>
    <w:rsid w:val="00316F92"/>
    <w:rsid w:val="003267FD"/>
    <w:rsid w:val="00331203"/>
    <w:rsid w:val="0034223C"/>
    <w:rsid w:val="00363E62"/>
    <w:rsid w:val="00365B1B"/>
    <w:rsid w:val="00372560"/>
    <w:rsid w:val="003B1226"/>
    <w:rsid w:val="003C11CD"/>
    <w:rsid w:val="003D3282"/>
    <w:rsid w:val="003D7B70"/>
    <w:rsid w:val="003E4DAC"/>
    <w:rsid w:val="003E5052"/>
    <w:rsid w:val="00403794"/>
    <w:rsid w:val="00407CEC"/>
    <w:rsid w:val="004178BA"/>
    <w:rsid w:val="00425645"/>
    <w:rsid w:val="00433DB6"/>
    <w:rsid w:val="00436028"/>
    <w:rsid w:val="004667D4"/>
    <w:rsid w:val="004729D6"/>
    <w:rsid w:val="0048426E"/>
    <w:rsid w:val="004910F3"/>
    <w:rsid w:val="00491F3D"/>
    <w:rsid w:val="004A3B8F"/>
    <w:rsid w:val="004B09FA"/>
    <w:rsid w:val="004B14BB"/>
    <w:rsid w:val="004C213D"/>
    <w:rsid w:val="004C3054"/>
    <w:rsid w:val="004E0702"/>
    <w:rsid w:val="004E47FE"/>
    <w:rsid w:val="004E5563"/>
    <w:rsid w:val="004E60C4"/>
    <w:rsid w:val="004F0851"/>
    <w:rsid w:val="004F62FC"/>
    <w:rsid w:val="0051007E"/>
    <w:rsid w:val="005200CC"/>
    <w:rsid w:val="00522769"/>
    <w:rsid w:val="005328D0"/>
    <w:rsid w:val="00532BF7"/>
    <w:rsid w:val="00535B2D"/>
    <w:rsid w:val="00536373"/>
    <w:rsid w:val="005503A2"/>
    <w:rsid w:val="00553DEC"/>
    <w:rsid w:val="00570FCE"/>
    <w:rsid w:val="00572407"/>
    <w:rsid w:val="005770F7"/>
    <w:rsid w:val="00593695"/>
    <w:rsid w:val="0059557E"/>
    <w:rsid w:val="005A5412"/>
    <w:rsid w:val="005B04A9"/>
    <w:rsid w:val="005B53CC"/>
    <w:rsid w:val="005C27C3"/>
    <w:rsid w:val="005D16BD"/>
    <w:rsid w:val="005E6F16"/>
    <w:rsid w:val="005F2711"/>
    <w:rsid w:val="00602F18"/>
    <w:rsid w:val="0061279C"/>
    <w:rsid w:val="006227C7"/>
    <w:rsid w:val="0064496A"/>
    <w:rsid w:val="00644C10"/>
    <w:rsid w:val="006479B4"/>
    <w:rsid w:val="006567F2"/>
    <w:rsid w:val="00667910"/>
    <w:rsid w:val="00681176"/>
    <w:rsid w:val="00681BB7"/>
    <w:rsid w:val="006967B6"/>
    <w:rsid w:val="006A45FD"/>
    <w:rsid w:val="006C1181"/>
    <w:rsid w:val="006C4E8A"/>
    <w:rsid w:val="00704CB6"/>
    <w:rsid w:val="00735748"/>
    <w:rsid w:val="007416D3"/>
    <w:rsid w:val="00760051"/>
    <w:rsid w:val="00761F35"/>
    <w:rsid w:val="00766C0C"/>
    <w:rsid w:val="00770F83"/>
    <w:rsid w:val="00774FBD"/>
    <w:rsid w:val="007B794C"/>
    <w:rsid w:val="007C5AE0"/>
    <w:rsid w:val="007E0455"/>
    <w:rsid w:val="007F0F64"/>
    <w:rsid w:val="007F79E3"/>
    <w:rsid w:val="008019CB"/>
    <w:rsid w:val="00804D8B"/>
    <w:rsid w:val="00807DDA"/>
    <w:rsid w:val="00811C36"/>
    <w:rsid w:val="0081536C"/>
    <w:rsid w:val="008201C3"/>
    <w:rsid w:val="00832EC2"/>
    <w:rsid w:val="00833C5C"/>
    <w:rsid w:val="00840DD9"/>
    <w:rsid w:val="00843E00"/>
    <w:rsid w:val="0086624E"/>
    <w:rsid w:val="008921D8"/>
    <w:rsid w:val="00894CFA"/>
    <w:rsid w:val="00895731"/>
    <w:rsid w:val="008A50A6"/>
    <w:rsid w:val="008C2704"/>
    <w:rsid w:val="008D0ACD"/>
    <w:rsid w:val="008D0B05"/>
    <w:rsid w:val="008D5A50"/>
    <w:rsid w:val="008E17B3"/>
    <w:rsid w:val="00913BB4"/>
    <w:rsid w:val="0092470C"/>
    <w:rsid w:val="00934BE1"/>
    <w:rsid w:val="00964B96"/>
    <w:rsid w:val="0098128C"/>
    <w:rsid w:val="009A483B"/>
    <w:rsid w:val="009B500F"/>
    <w:rsid w:val="009C2DBD"/>
    <w:rsid w:val="009C3B51"/>
    <w:rsid w:val="009C7CC3"/>
    <w:rsid w:val="009F62DC"/>
    <w:rsid w:val="00A02587"/>
    <w:rsid w:val="00A2202A"/>
    <w:rsid w:val="00A27557"/>
    <w:rsid w:val="00A369A3"/>
    <w:rsid w:val="00A379F2"/>
    <w:rsid w:val="00A4500A"/>
    <w:rsid w:val="00A6260F"/>
    <w:rsid w:val="00A63D10"/>
    <w:rsid w:val="00A71911"/>
    <w:rsid w:val="00A71959"/>
    <w:rsid w:val="00A85721"/>
    <w:rsid w:val="00A924A3"/>
    <w:rsid w:val="00A93F40"/>
    <w:rsid w:val="00A96AFE"/>
    <w:rsid w:val="00AA0A5E"/>
    <w:rsid w:val="00AA7BAD"/>
    <w:rsid w:val="00AC048A"/>
    <w:rsid w:val="00AC2E28"/>
    <w:rsid w:val="00AD6F3E"/>
    <w:rsid w:val="00AE259B"/>
    <w:rsid w:val="00AE54EB"/>
    <w:rsid w:val="00B01038"/>
    <w:rsid w:val="00B13AAE"/>
    <w:rsid w:val="00B3760B"/>
    <w:rsid w:val="00B453C0"/>
    <w:rsid w:val="00B843C7"/>
    <w:rsid w:val="00B90A1E"/>
    <w:rsid w:val="00BA11D1"/>
    <w:rsid w:val="00BA7573"/>
    <w:rsid w:val="00BB716C"/>
    <w:rsid w:val="00BD42FF"/>
    <w:rsid w:val="00BE14CB"/>
    <w:rsid w:val="00BF2989"/>
    <w:rsid w:val="00C00213"/>
    <w:rsid w:val="00C0362E"/>
    <w:rsid w:val="00C03DAD"/>
    <w:rsid w:val="00C03DE3"/>
    <w:rsid w:val="00C24354"/>
    <w:rsid w:val="00C45E15"/>
    <w:rsid w:val="00C47B1B"/>
    <w:rsid w:val="00C6495A"/>
    <w:rsid w:val="00C64B16"/>
    <w:rsid w:val="00C7401D"/>
    <w:rsid w:val="00C7664A"/>
    <w:rsid w:val="00C772B4"/>
    <w:rsid w:val="00C84EFD"/>
    <w:rsid w:val="00C90281"/>
    <w:rsid w:val="00C903D0"/>
    <w:rsid w:val="00CE0E34"/>
    <w:rsid w:val="00CE4903"/>
    <w:rsid w:val="00CF2806"/>
    <w:rsid w:val="00CF47DC"/>
    <w:rsid w:val="00D35B18"/>
    <w:rsid w:val="00D8316E"/>
    <w:rsid w:val="00D864A3"/>
    <w:rsid w:val="00DC1B17"/>
    <w:rsid w:val="00DC475A"/>
    <w:rsid w:val="00DD3230"/>
    <w:rsid w:val="00DD7C06"/>
    <w:rsid w:val="00DF06B2"/>
    <w:rsid w:val="00DF5610"/>
    <w:rsid w:val="00DF6130"/>
    <w:rsid w:val="00E068BE"/>
    <w:rsid w:val="00E15391"/>
    <w:rsid w:val="00E40593"/>
    <w:rsid w:val="00E56E8E"/>
    <w:rsid w:val="00E601E5"/>
    <w:rsid w:val="00E63AE4"/>
    <w:rsid w:val="00E73F33"/>
    <w:rsid w:val="00E82301"/>
    <w:rsid w:val="00E91C31"/>
    <w:rsid w:val="00E91CAD"/>
    <w:rsid w:val="00E95F21"/>
    <w:rsid w:val="00EA63B1"/>
    <w:rsid w:val="00EB5D9C"/>
    <w:rsid w:val="00F15C2B"/>
    <w:rsid w:val="00F24810"/>
    <w:rsid w:val="00F3588D"/>
    <w:rsid w:val="00F36657"/>
    <w:rsid w:val="00F37DAF"/>
    <w:rsid w:val="00F91454"/>
    <w:rsid w:val="00F917A8"/>
    <w:rsid w:val="00F937C0"/>
    <w:rsid w:val="00F95FB4"/>
    <w:rsid w:val="00F96BDA"/>
    <w:rsid w:val="00FB5736"/>
    <w:rsid w:val="00FB72D7"/>
    <w:rsid w:val="00FC6EBC"/>
    <w:rsid w:val="00FC7F00"/>
    <w:rsid w:val="00FD3991"/>
    <w:rsid w:val="00FE35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00A68"/>
  <w15:docId w15:val="{DF423E16-0A5E-43C8-994A-6AF07064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11">
    <w:name w:val="Table Normal11"/>
    <w:tblPr>
      <w:tblCellMar>
        <w:top w:w="0" w:type="dxa"/>
        <w:left w:w="0" w:type="dxa"/>
        <w:bottom w:w="0" w:type="dxa"/>
        <w:right w:w="0" w:type="dxa"/>
      </w:tblCellMar>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0">
    <w:name w:val="10"/>
    <w:basedOn w:val="TableNormal11"/>
    <w:tblPr>
      <w:tblStyleRowBandSize w:val="1"/>
      <w:tblStyleColBandSize w:val="1"/>
    </w:tblPr>
  </w:style>
  <w:style w:type="table" w:customStyle="1" w:styleId="9">
    <w:name w:val="9"/>
    <w:basedOn w:val="TableNormal11"/>
    <w:tblPr>
      <w:tblStyleRowBandSize w:val="1"/>
      <w:tblStyleColBandSize w:val="1"/>
    </w:tblPr>
  </w:style>
  <w:style w:type="table" w:customStyle="1" w:styleId="8">
    <w:name w:val="8"/>
    <w:basedOn w:val="TableNormal11"/>
    <w:tblPr>
      <w:tblStyleRowBandSize w:val="1"/>
      <w:tblStyleColBandSize w:val="1"/>
    </w:tblPr>
  </w:style>
  <w:style w:type="table" w:customStyle="1" w:styleId="7">
    <w:name w:val="7"/>
    <w:basedOn w:val="TableNormal11"/>
    <w:tblPr>
      <w:tblStyleRowBandSize w:val="1"/>
      <w:tblStyleColBandSize w:val="1"/>
      <w:tblCellMar>
        <w:left w:w="108" w:type="dxa"/>
        <w:right w:w="108" w:type="dxa"/>
      </w:tblCellMar>
    </w:tblPr>
  </w:style>
  <w:style w:type="paragraph" w:styleId="AklamaMetni">
    <w:name w:val="annotation text"/>
    <w:basedOn w:val="Normal"/>
    <w:link w:val="AklamaMetniChar"/>
    <w:uiPriority w:val="99"/>
    <w:semiHidden/>
    <w:unhideWhenUsed/>
  </w:style>
  <w:style w:type="character" w:customStyle="1" w:styleId="AklamaMetniChar">
    <w:name w:val="Açıklama Metni Char"/>
    <w:basedOn w:val="VarsaylanParagrafYazTipi"/>
    <w:link w:val="AklamaMetni"/>
    <w:uiPriority w:val="99"/>
    <w:semiHidden/>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F8171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81710"/>
    <w:rPr>
      <w:rFonts w:ascii="Segoe UI" w:hAnsi="Segoe UI" w:cs="Segoe UI"/>
      <w:sz w:val="18"/>
      <w:szCs w:val="18"/>
    </w:rPr>
  </w:style>
  <w:style w:type="paragraph" w:styleId="ListeParagraf">
    <w:name w:val="List Paragraph"/>
    <w:basedOn w:val="Normal"/>
    <w:uiPriority w:val="34"/>
    <w:qFormat/>
    <w:rsid w:val="00FB4C03"/>
    <w:pPr>
      <w:ind w:left="720"/>
      <w:contextualSpacing/>
    </w:pPr>
  </w:style>
  <w:style w:type="paragraph" w:styleId="HTMLncedenBiimlendirilmi">
    <w:name w:val="HTML Preformatted"/>
    <w:basedOn w:val="Normal"/>
    <w:link w:val="HTMLncedenBiimlendirilmiChar"/>
    <w:uiPriority w:val="99"/>
    <w:semiHidden/>
    <w:unhideWhenUsed/>
    <w:rsid w:val="00013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ncedenBiimlendirilmiChar">
    <w:name w:val="HTML Önceden Biçimlendirilmiş Char"/>
    <w:basedOn w:val="VarsaylanParagrafYazTipi"/>
    <w:link w:val="HTMLncedenBiimlendirilmi"/>
    <w:uiPriority w:val="99"/>
    <w:semiHidden/>
    <w:rsid w:val="0001360F"/>
    <w:rPr>
      <w:rFonts w:ascii="Courier New" w:eastAsia="Times New Roman" w:hAnsi="Courier New" w:cs="Courier New"/>
    </w:rPr>
  </w:style>
  <w:style w:type="table" w:customStyle="1" w:styleId="6">
    <w:name w:val="6"/>
    <w:basedOn w:val="TableNormal1"/>
    <w:tblPr>
      <w:tblStyleRowBandSize w:val="1"/>
      <w:tblStyleColBandSize w:val="1"/>
      <w:tblCellMar>
        <w:left w:w="108" w:type="dxa"/>
        <w:right w:w="108" w:type="dxa"/>
      </w:tblCellMar>
    </w:tblPr>
  </w:style>
  <w:style w:type="table" w:customStyle="1" w:styleId="5">
    <w:name w:val="5"/>
    <w:basedOn w:val="TableNormal1"/>
    <w:tblPr>
      <w:tblStyleRowBandSize w:val="1"/>
      <w:tblStyleColBandSize w:val="1"/>
      <w:tblCellMar>
        <w:left w:w="108" w:type="dxa"/>
        <w:right w:w="108" w:type="dxa"/>
      </w:tblCellMar>
    </w:tblPr>
  </w:style>
  <w:style w:type="table" w:customStyle="1" w:styleId="4">
    <w:name w:val="4"/>
    <w:basedOn w:val="TableNormal1"/>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character" w:styleId="Kpr">
    <w:name w:val="Hyperlink"/>
    <w:basedOn w:val="VarsaylanParagrafYazTipi"/>
    <w:uiPriority w:val="99"/>
    <w:semiHidden/>
    <w:unhideWhenUsed/>
    <w:rsid w:val="00B3760B"/>
    <w:rPr>
      <w:color w:val="0000FF"/>
      <w:u w:val="single"/>
    </w:rPr>
  </w:style>
  <w:style w:type="paragraph" w:styleId="AklamaKonusu">
    <w:name w:val="annotation subject"/>
    <w:basedOn w:val="AklamaMetni"/>
    <w:next w:val="AklamaMetni"/>
    <w:link w:val="AklamaKonusuChar"/>
    <w:uiPriority w:val="99"/>
    <w:semiHidden/>
    <w:unhideWhenUsed/>
    <w:rsid w:val="00331203"/>
    <w:rPr>
      <w:b/>
      <w:bCs/>
      <w:sz w:val="20"/>
      <w:szCs w:val="20"/>
    </w:rPr>
  </w:style>
  <w:style w:type="character" w:customStyle="1" w:styleId="AklamaKonusuChar">
    <w:name w:val="Açıklama Konusu Char"/>
    <w:basedOn w:val="AklamaMetniChar"/>
    <w:link w:val="AklamaKonusu"/>
    <w:uiPriority w:val="99"/>
    <w:semiHidden/>
    <w:rsid w:val="00331203"/>
    <w:rPr>
      <w:b/>
      <w:bCs/>
      <w:sz w:val="20"/>
      <w:szCs w:val="20"/>
    </w:rPr>
  </w:style>
  <w:style w:type="paragraph" w:styleId="NormalWeb">
    <w:name w:val="Normal (Web)"/>
    <w:basedOn w:val="Normal"/>
    <w:uiPriority w:val="99"/>
    <w:semiHidden/>
    <w:unhideWhenUsed/>
    <w:rsid w:val="00C64B16"/>
    <w:pPr>
      <w:spacing w:before="100" w:beforeAutospacing="1" w:after="100" w:afterAutospacing="1"/>
    </w:pPr>
    <w:rPr>
      <w:rFonts w:eastAsia="Times New Roman"/>
      <w:lang w:val="en-GB" w:eastAsia="en-GB"/>
    </w:rPr>
  </w:style>
  <w:style w:type="paragraph" w:styleId="GvdeMetni">
    <w:name w:val="Body Text"/>
    <w:basedOn w:val="Normal"/>
    <w:link w:val="GvdeMetniChar"/>
    <w:uiPriority w:val="1"/>
    <w:qFormat/>
    <w:rsid w:val="0081536C"/>
    <w:pPr>
      <w:widowControl w:val="0"/>
      <w:autoSpaceDE w:val="0"/>
      <w:autoSpaceDN w:val="0"/>
    </w:pPr>
    <w:rPr>
      <w:rFonts w:eastAsia="Times New Roman"/>
      <w:lang w:eastAsia="en-US"/>
    </w:rPr>
  </w:style>
  <w:style w:type="character" w:customStyle="1" w:styleId="GvdeMetniChar">
    <w:name w:val="Gövde Metni Char"/>
    <w:basedOn w:val="VarsaylanParagrafYazTipi"/>
    <w:link w:val="GvdeMetni"/>
    <w:uiPriority w:val="1"/>
    <w:rsid w:val="0081536C"/>
    <w:rPr>
      <w:rFonts w:eastAsia="Times New Roman"/>
      <w:lang w:eastAsia="en-US"/>
    </w:rPr>
  </w:style>
  <w:style w:type="paragraph" w:customStyle="1" w:styleId="TableParagraph">
    <w:name w:val="Table Paragraph"/>
    <w:basedOn w:val="Normal"/>
    <w:uiPriority w:val="1"/>
    <w:qFormat/>
    <w:rsid w:val="008D0B05"/>
    <w:pPr>
      <w:widowControl w:val="0"/>
      <w:autoSpaceDE w:val="0"/>
      <w:autoSpaceDN w:val="0"/>
      <w:spacing w:before="17"/>
      <w:ind w:left="82"/>
    </w:pPr>
    <w:rPr>
      <w:rFonts w:eastAsia="Times New Roman"/>
      <w:sz w:val="22"/>
      <w:szCs w:val="22"/>
      <w:lang w:eastAsia="en-US"/>
    </w:rPr>
  </w:style>
  <w:style w:type="paragraph" w:styleId="stBilgi">
    <w:name w:val="header"/>
    <w:basedOn w:val="Normal"/>
    <w:link w:val="stBilgiChar"/>
    <w:uiPriority w:val="99"/>
    <w:unhideWhenUsed/>
    <w:rsid w:val="00F917A8"/>
    <w:pPr>
      <w:tabs>
        <w:tab w:val="center" w:pos="4536"/>
        <w:tab w:val="right" w:pos="9072"/>
      </w:tabs>
    </w:pPr>
  </w:style>
  <w:style w:type="character" w:customStyle="1" w:styleId="stBilgiChar">
    <w:name w:val="Üst Bilgi Char"/>
    <w:basedOn w:val="VarsaylanParagrafYazTipi"/>
    <w:link w:val="stBilgi"/>
    <w:uiPriority w:val="99"/>
    <w:rsid w:val="00F917A8"/>
  </w:style>
  <w:style w:type="paragraph" w:styleId="AltBilgi">
    <w:name w:val="footer"/>
    <w:basedOn w:val="Normal"/>
    <w:link w:val="AltBilgiChar"/>
    <w:uiPriority w:val="99"/>
    <w:unhideWhenUsed/>
    <w:rsid w:val="00F917A8"/>
    <w:pPr>
      <w:tabs>
        <w:tab w:val="center" w:pos="4536"/>
        <w:tab w:val="right" w:pos="9072"/>
      </w:tabs>
    </w:pPr>
  </w:style>
  <w:style w:type="character" w:customStyle="1" w:styleId="AltBilgiChar">
    <w:name w:val="Alt Bilgi Char"/>
    <w:basedOn w:val="VarsaylanParagrafYazTipi"/>
    <w:link w:val="AltBilgi"/>
    <w:uiPriority w:val="99"/>
    <w:rsid w:val="00F91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474349">
      <w:bodyDiv w:val="1"/>
      <w:marLeft w:val="0"/>
      <w:marRight w:val="0"/>
      <w:marTop w:val="0"/>
      <w:marBottom w:val="0"/>
      <w:divBdr>
        <w:top w:val="none" w:sz="0" w:space="0" w:color="auto"/>
        <w:left w:val="none" w:sz="0" w:space="0" w:color="auto"/>
        <w:bottom w:val="none" w:sz="0" w:space="0" w:color="auto"/>
        <w:right w:val="none" w:sz="0" w:space="0" w:color="auto"/>
      </w:divBdr>
    </w:div>
    <w:div w:id="896665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frMtPD2MXceGg90Jo9fjSb7cbQ==">AMUW2mXyb8hMbA5p3wWbZi42I9WxJ+/zf4qB2mUnnZwpr49cR4Mo3FrH8EiI5NwwIsLHBY7gjeNUjMG0DMIyavNQYTUiM3nW+s7rb3dMAI5QpK6QGfW7SS6zQP1g0IUc/qMqXZPW3uPuH+iNrcmeOOEdW5uEyHMSbjzqShROpzGHLB8VmZvW2i01SMzOoPXNIatfkLPZA3Bn</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3CC244-B8D2-4F60-9E92-F7927538E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2530</Words>
  <Characters>14425</Characters>
  <Application>Microsoft Office Word</Application>
  <DocSecurity>0</DocSecurity>
  <Lines>120</Lines>
  <Paragraphs>33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HP</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batikan</dc:creator>
  <cp:keywords/>
  <dc:description/>
  <cp:lastModifiedBy>Ebru ISLEYEN</cp:lastModifiedBy>
  <cp:revision>6</cp:revision>
  <dcterms:created xsi:type="dcterms:W3CDTF">2020-07-20T20:01:00Z</dcterms:created>
  <dcterms:modified xsi:type="dcterms:W3CDTF">2020-10-26T08:25:00Z</dcterms:modified>
</cp:coreProperties>
</file>